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6FC8C" w14:textId="455C6E29" w:rsidR="00FE575E" w:rsidRPr="00E96AFA" w:rsidRDefault="001F0977" w:rsidP="00FE575E">
      <w:pPr>
        <w:widowControl w:val="0"/>
        <w:tabs>
          <w:tab w:val="left" w:pos="2268"/>
          <w:tab w:val="left" w:pos="4395"/>
          <w:tab w:val="left" w:pos="6521"/>
          <w:tab w:val="left" w:pos="7668"/>
        </w:tabs>
        <w:autoSpaceDE w:val="0"/>
        <w:autoSpaceDN w:val="0"/>
        <w:spacing w:after="0" w:line="240" w:lineRule="auto"/>
        <w:ind w:left="2736"/>
        <w:rPr>
          <w:rFonts w:ascii="Times New Roman" w:eastAsia="Calibri" w:hAnsi="Times New Roman" w:cs="Times New Roman"/>
          <w:b/>
          <w:bCs/>
          <w:sz w:val="32"/>
          <w:szCs w:val="32"/>
        </w:rPr>
      </w:pPr>
      <w:r>
        <w:rPr>
          <w:noProof/>
        </w:rPr>
        <w:drawing>
          <wp:anchor distT="0" distB="0" distL="114300" distR="114300" simplePos="0" relativeHeight="251659264" behindDoc="0" locked="0" layoutInCell="1" allowOverlap="1" wp14:anchorId="04CF657C" wp14:editId="732ECA3D">
            <wp:simplePos x="0" y="0"/>
            <wp:positionH relativeFrom="column">
              <wp:posOffset>4924425</wp:posOffset>
            </wp:positionH>
            <wp:positionV relativeFrom="paragraph">
              <wp:posOffset>-390525</wp:posOffset>
            </wp:positionV>
            <wp:extent cx="971550" cy="971550"/>
            <wp:effectExtent l="0" t="0" r="0"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418542E" wp14:editId="05FAFFE7">
            <wp:simplePos x="0" y="0"/>
            <wp:positionH relativeFrom="column">
              <wp:posOffset>-342900</wp:posOffset>
            </wp:positionH>
            <wp:positionV relativeFrom="paragraph">
              <wp:posOffset>-476250</wp:posOffset>
            </wp:positionV>
            <wp:extent cx="981075" cy="965200"/>
            <wp:effectExtent l="0" t="0" r="9525" b="6350"/>
            <wp:wrapTopAndBottom/>
            <wp:docPr id="15" name="Picture 2" descr="Image result for university of basr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university of basra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965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96AFA">
        <w:rPr>
          <w:rFonts w:ascii="Times New Roman" w:eastAsia="Calibri" w:hAnsi="Times New Roman" w:cs="Times New Roman"/>
          <w:b/>
          <w:bCs/>
          <w:spacing w:val="-2"/>
          <w:sz w:val="28"/>
          <w:szCs w:val="28"/>
        </w:rPr>
        <w:t xml:space="preserve">       </w:t>
      </w:r>
      <w:proofErr w:type="spellStart"/>
      <w:r w:rsidR="00FE575E" w:rsidRPr="00E96AFA">
        <w:rPr>
          <w:rFonts w:ascii="Times New Roman" w:eastAsia="Calibri" w:hAnsi="Times New Roman" w:cs="Times New Roman"/>
          <w:b/>
          <w:bCs/>
          <w:spacing w:val="-2"/>
          <w:sz w:val="32"/>
          <w:szCs w:val="32"/>
        </w:rPr>
        <w:t>Endodontics</w:t>
      </w:r>
      <w:proofErr w:type="spellEnd"/>
    </w:p>
    <w:p w14:paraId="40936D5D" w14:textId="35625365" w:rsidR="00FE575E" w:rsidRPr="009C32B2" w:rsidRDefault="00FE575E" w:rsidP="00845A17">
      <w:pPr>
        <w:ind w:left="-567" w:right="-716"/>
        <w:rPr>
          <w:rFonts w:ascii="Calibri" w:eastAsia="Calibri" w:hAnsi="Calibri" w:cs="Arial"/>
          <w:rtl/>
          <w:lang w:bidi="ar-IQ"/>
        </w:rPr>
      </w:pPr>
      <w:r w:rsidRPr="00E27073">
        <w:rPr>
          <w:rFonts w:ascii="Times New Roman" w:eastAsia="Calibri" w:hAnsi="Times New Roman" w:cs="Times New Roman"/>
          <w:b/>
          <w:bCs/>
          <w:spacing w:val="-1"/>
          <w:sz w:val="24"/>
          <w:szCs w:val="24"/>
        </w:rPr>
        <w:t>Lec.4</w:t>
      </w:r>
      <w:r w:rsidRPr="009C32B2">
        <w:rPr>
          <w:rFonts w:ascii="Times New Roman" w:eastAsia="Calibri" w:hAnsi="Times New Roman" w:cs="Times New Roman"/>
          <w:b/>
          <w:bCs/>
          <w:spacing w:val="-1"/>
          <w:sz w:val="28"/>
          <w:szCs w:val="28"/>
        </w:rPr>
        <w:t xml:space="preserve">             </w:t>
      </w:r>
      <w:r w:rsidRPr="009C32B2">
        <w:rPr>
          <w:rFonts w:ascii="Times New Roman" w:eastAsia="Calibri" w:hAnsi="Times New Roman" w:cs="Times New Roman" w:hint="cs"/>
          <w:b/>
          <w:bCs/>
          <w:spacing w:val="-1"/>
          <w:sz w:val="28"/>
          <w:szCs w:val="28"/>
          <w:rtl/>
        </w:rPr>
        <w:t xml:space="preserve">    </w:t>
      </w:r>
      <w:r w:rsidRPr="009C32B2">
        <w:rPr>
          <w:rFonts w:ascii="Times New Roman" w:eastAsia="Calibri" w:hAnsi="Times New Roman" w:cs="Times New Roman"/>
          <w:b/>
          <w:bCs/>
          <w:spacing w:val="-1"/>
          <w:sz w:val="28"/>
          <w:szCs w:val="28"/>
        </w:rPr>
        <w:t xml:space="preserve">                                                           </w:t>
      </w:r>
      <w:r w:rsidRPr="009C32B2">
        <w:rPr>
          <w:rFonts w:ascii="Times New Roman" w:eastAsia="Calibri" w:hAnsi="Times New Roman" w:cs="Times New Roman"/>
          <w:b/>
          <w:bCs/>
          <w:spacing w:val="-1"/>
          <w:sz w:val="28"/>
          <w:szCs w:val="28"/>
        </w:rPr>
        <w:tab/>
        <w:t xml:space="preserve">                                </w:t>
      </w:r>
      <w:r w:rsidRPr="00E27073">
        <w:rPr>
          <w:rFonts w:ascii="Times New Roman" w:eastAsia="Calibri" w:hAnsi="Times New Roman" w:cs="Times New Roman"/>
          <w:b/>
          <w:bCs/>
          <w:spacing w:val="-1"/>
          <w:sz w:val="28"/>
          <w:szCs w:val="28"/>
        </w:rPr>
        <w:t xml:space="preserve"> </w:t>
      </w:r>
      <w:proofErr w:type="spellStart"/>
      <w:r w:rsidR="00845A17" w:rsidRPr="00E27073">
        <w:rPr>
          <w:rFonts w:ascii="Times New Roman" w:eastAsia="Calibri" w:hAnsi="Times New Roman" w:cs="Times New Roman" w:hint="cs"/>
          <w:b/>
          <w:bCs/>
          <w:spacing w:val="-1"/>
          <w:rtl/>
          <w:lang w:bidi="ar-IQ"/>
        </w:rPr>
        <w:t>د.فرح</w:t>
      </w:r>
      <w:proofErr w:type="spellEnd"/>
      <w:r w:rsidR="00845A17" w:rsidRPr="00E27073">
        <w:rPr>
          <w:rFonts w:ascii="Times New Roman" w:eastAsia="Calibri" w:hAnsi="Times New Roman" w:cs="Times New Roman" w:hint="cs"/>
          <w:b/>
          <w:bCs/>
          <w:spacing w:val="-1"/>
          <w:rtl/>
          <w:lang w:bidi="ar-IQ"/>
        </w:rPr>
        <w:t xml:space="preserve"> عبد </w:t>
      </w:r>
      <w:r w:rsidR="00845A17" w:rsidRPr="00E27073">
        <w:rPr>
          <w:rFonts w:ascii="Times New Roman" w:eastAsia="Calibri" w:hAnsi="Times New Roman" w:cs="Times New Roman" w:hint="cs"/>
          <w:b/>
          <w:bCs/>
          <w:spacing w:val="-1"/>
          <w:sz w:val="24"/>
          <w:szCs w:val="24"/>
          <w:rtl/>
          <w:lang w:bidi="ar-IQ"/>
        </w:rPr>
        <w:t>الرزاق</w:t>
      </w:r>
    </w:p>
    <w:p w14:paraId="72D75A4E" w14:textId="77777777" w:rsidR="004E6F22" w:rsidRPr="00E20B7A" w:rsidRDefault="004E6F22" w:rsidP="004E6F22">
      <w:pPr>
        <w:spacing w:after="0"/>
        <w:ind w:left="-567" w:right="-716"/>
        <w:jc w:val="both"/>
        <w:rPr>
          <w:rFonts w:asciiTheme="majorBidi" w:hAnsiTheme="majorBidi" w:cstheme="majorBidi"/>
          <w:sz w:val="28"/>
          <w:szCs w:val="28"/>
        </w:rPr>
      </w:pPr>
      <w:r w:rsidRPr="00E20B7A">
        <w:rPr>
          <w:rFonts w:asciiTheme="majorBidi" w:hAnsiTheme="majorBidi" w:cstheme="majorBidi"/>
          <w:b/>
          <w:bCs/>
          <w:sz w:val="28"/>
          <w:szCs w:val="28"/>
        </w:rPr>
        <w:t xml:space="preserve">Endodontic Instruments: </w:t>
      </w:r>
    </w:p>
    <w:p w14:paraId="4AB05427" w14:textId="77777777" w:rsidR="004E6F22" w:rsidRPr="00E20B7A" w:rsidRDefault="004E6F22" w:rsidP="004E6F22">
      <w:pPr>
        <w:spacing w:after="0"/>
        <w:ind w:left="-567" w:right="-716"/>
        <w:jc w:val="both"/>
        <w:rPr>
          <w:rFonts w:asciiTheme="majorBidi" w:hAnsiTheme="majorBidi" w:cstheme="majorBidi"/>
          <w:sz w:val="28"/>
          <w:szCs w:val="28"/>
        </w:rPr>
      </w:pPr>
      <w:r w:rsidRPr="00E20B7A">
        <w:rPr>
          <w:rFonts w:asciiTheme="majorBidi" w:hAnsiTheme="majorBidi" w:cstheme="majorBidi"/>
          <w:sz w:val="28"/>
          <w:szCs w:val="28"/>
        </w:rPr>
        <w:t xml:space="preserve">There are many instruments used in the different phases of endodontic treatment and they are as follows: </w:t>
      </w:r>
    </w:p>
    <w:p w14:paraId="43509086" w14:textId="77777777" w:rsidR="001C1FEB" w:rsidRDefault="001C1FEB" w:rsidP="004E6F22">
      <w:pPr>
        <w:spacing w:after="0"/>
        <w:ind w:left="-567" w:right="-716"/>
        <w:jc w:val="both"/>
        <w:rPr>
          <w:rFonts w:asciiTheme="majorBidi" w:hAnsiTheme="majorBidi" w:cstheme="majorBidi"/>
          <w:b/>
          <w:bCs/>
          <w:sz w:val="28"/>
          <w:szCs w:val="28"/>
        </w:rPr>
      </w:pPr>
    </w:p>
    <w:p w14:paraId="699932B5" w14:textId="77777777" w:rsidR="004E6F22" w:rsidRPr="00E20B7A" w:rsidRDefault="004E6F22" w:rsidP="004E6F22">
      <w:pPr>
        <w:spacing w:after="0"/>
        <w:ind w:left="-567" w:right="-716"/>
        <w:jc w:val="both"/>
        <w:rPr>
          <w:rFonts w:asciiTheme="majorBidi" w:hAnsiTheme="majorBidi" w:cstheme="majorBidi"/>
          <w:sz w:val="28"/>
          <w:szCs w:val="28"/>
        </w:rPr>
      </w:pPr>
      <w:r w:rsidRPr="00E20B7A">
        <w:rPr>
          <w:rFonts w:asciiTheme="majorBidi" w:hAnsiTheme="majorBidi" w:cstheme="majorBidi"/>
          <w:b/>
          <w:bCs/>
          <w:sz w:val="28"/>
          <w:szCs w:val="28"/>
        </w:rPr>
        <w:t xml:space="preserve">General Instruments </w:t>
      </w:r>
    </w:p>
    <w:p w14:paraId="353B4217"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1) Endodontic explorer:</w:t>
      </w:r>
      <w:r w:rsidRPr="00E20B7A">
        <w:rPr>
          <w:rFonts w:asciiTheme="majorBidi" w:hAnsiTheme="majorBidi" w:cstheme="majorBidi"/>
          <w:sz w:val="28"/>
          <w:szCs w:val="28"/>
        </w:rPr>
        <w:t xml:space="preserve"> A double end instrument, one end is straight used to locate the root canal orifices after the removal of the pulp chamber, and the other end is L-shaped which aids in detecting the unremoved parts of the tooth as the roof of pulp chamber. </w:t>
      </w:r>
    </w:p>
    <w:p w14:paraId="3D633B41" w14:textId="77777777" w:rsidR="004E6F22" w:rsidRPr="00E20B7A" w:rsidRDefault="004E6F22" w:rsidP="004E6F22">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57920C16" wp14:editId="18E67C4A">
            <wp:extent cx="1327150" cy="1327150"/>
            <wp:effectExtent l="76200" t="76200" r="139700" b="139700"/>
            <wp:docPr id="1" name="Picture 1" descr="ÙØªÙØ¬Ø© Ø¨Ø­Ø« Ø§ÙØµÙØ± Ø¹Ù âªEndodontic explor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Endodontic explorer: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327150" cy="132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E510B8"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2) Plastic instruments:</w:t>
      </w:r>
      <w:r w:rsidRPr="00E20B7A">
        <w:rPr>
          <w:rFonts w:asciiTheme="majorBidi" w:hAnsiTheme="majorBidi" w:cstheme="majorBidi"/>
          <w:sz w:val="28"/>
          <w:szCs w:val="28"/>
        </w:rPr>
        <w:t xml:space="preserve"> It has two ends; the first is used to carry temporary filling material. The opposite end is used as a plugger to condense cement and base materials in the root canal. </w:t>
      </w:r>
    </w:p>
    <w:p w14:paraId="48BF3018"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3) Endodontic excavator:</w:t>
      </w:r>
      <w:r w:rsidRPr="00E20B7A">
        <w:rPr>
          <w:rFonts w:asciiTheme="majorBidi" w:hAnsiTheme="majorBidi" w:cstheme="majorBidi"/>
          <w:sz w:val="28"/>
          <w:szCs w:val="28"/>
        </w:rPr>
        <w:t xml:space="preserve"> It is larger than a spoon excavator, used to allow excavation of the contents of the pulp chamber. It is also used in curettage of periapical lesions in surgical endodontics (apicectomy). </w:t>
      </w:r>
    </w:p>
    <w:p w14:paraId="69A4ECF8" w14:textId="77777777" w:rsidR="004E6F22" w:rsidRPr="00E20B7A" w:rsidRDefault="004E6F22" w:rsidP="004E6F22">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5D3AE39F" wp14:editId="373B2234">
            <wp:extent cx="1358900" cy="1358900"/>
            <wp:effectExtent l="76200" t="76200" r="127000" b="127000"/>
            <wp:docPr id="2" name="Picture 2" descr="ÙØªÙØ¬Ø© Ø¨Ø­Ø« Ø§ÙØµÙØ± Ø¹Ù âªEndodontic excavato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Endodontic excavator:â¬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E7A4"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lastRenderedPageBreak/>
        <w:t>4) Endodontic locking pliers (tweezer):</w:t>
      </w:r>
      <w:r w:rsidRPr="00E20B7A">
        <w:rPr>
          <w:rFonts w:asciiTheme="majorBidi" w:hAnsiTheme="majorBidi" w:cstheme="majorBidi"/>
          <w:sz w:val="28"/>
          <w:szCs w:val="28"/>
        </w:rPr>
        <w:t xml:space="preserve"> It has a lock that allows materials to be held without continuous finger pressure; also it has a groove which facilitates holding gutta percha and absorbing points. </w:t>
      </w:r>
    </w:p>
    <w:p w14:paraId="377A80F4" w14:textId="77777777" w:rsidR="004E6F22" w:rsidRPr="00E20B7A" w:rsidRDefault="004E6F22" w:rsidP="004E6F22">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729BFDC1" wp14:editId="6562BF49">
            <wp:extent cx="2444750" cy="488950"/>
            <wp:effectExtent l="76200" t="76200" r="127000" b="139700"/>
            <wp:docPr id="3" name="Picture 3" descr="ÙØªÙØ¬Ø© Ø¨Ø­Ø« Ø§ÙØµÙØ± Ø¹Ù âªEndodontic locking plier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âªEndodontic locking pliersâ¬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750" cy="48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B1EC93"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5) Endodontic ruler:</w:t>
      </w:r>
      <w:r w:rsidRPr="00E20B7A">
        <w:rPr>
          <w:rFonts w:asciiTheme="majorBidi" w:hAnsiTheme="majorBidi" w:cstheme="majorBidi"/>
          <w:sz w:val="28"/>
          <w:szCs w:val="28"/>
        </w:rPr>
        <w:t xml:space="preserve"> It is a metal ruler made of 0.5mm divisions. It is a convenient instrument to measure reamers, files and gutta percha. </w:t>
      </w:r>
    </w:p>
    <w:p w14:paraId="51CDBEBC" w14:textId="77777777" w:rsidR="005C76AA" w:rsidRPr="00E20B7A" w:rsidRDefault="005C76AA" w:rsidP="0090360E">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18513C32" wp14:editId="7F7F1A7C">
            <wp:extent cx="1600200" cy="1338349"/>
            <wp:effectExtent l="76200" t="76200" r="133350" b="128905"/>
            <wp:docPr id="4" name="Picture 4" descr="ÙØªÙØ¬Ø© Ø¨Ø­Ø« Ø§ÙØµÙØ± Ø¹Ù âªEndodontic rul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Endodontic rulerâ¬â"/>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69" t="16137" r="9046" b="16381"/>
                    <a:stretch/>
                  </pic:blipFill>
                  <pic:spPr bwMode="auto">
                    <a:xfrm>
                      <a:off x="0" y="0"/>
                      <a:ext cx="1600200" cy="1338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1B0B89" w14:textId="77777777" w:rsidR="004E6F22"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6) Endodontic syringe:</w:t>
      </w:r>
      <w:r w:rsidRPr="00E20B7A">
        <w:rPr>
          <w:rFonts w:asciiTheme="majorBidi" w:hAnsiTheme="majorBidi" w:cstheme="majorBidi"/>
          <w:sz w:val="28"/>
          <w:szCs w:val="28"/>
        </w:rPr>
        <w:t xml:space="preserve"> It is used to carry irrigating solution into the root canal. The tip of the instrument is flat to prevent penetration of the needle to the small canals; also it has a groove in its tip to permit the irrigation which might be under pressure to flow coronally rather than forcing it to the apical foramen causing post-operative pain. </w:t>
      </w:r>
    </w:p>
    <w:p w14:paraId="71966D6B" w14:textId="77777777" w:rsidR="005C76AA" w:rsidRPr="00E20B7A" w:rsidRDefault="005C76AA" w:rsidP="0090360E">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4A27FC76" wp14:editId="593A07C9">
            <wp:extent cx="2219325" cy="1034685"/>
            <wp:effectExtent l="76200" t="76200" r="123825" b="127635"/>
            <wp:docPr id="5" name="Picture 5" descr="ÙØªÙØ¬Ø© Ø¨Ø­Ø« Ø§ÙØµÙØ± Ø¹Ù âªEndodontic syring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Endodontic syringeâ¬â"/>
                    <pic:cNvPicPr>
                      <a:picLocks noChangeAspect="1" noChangeArrowheads="1"/>
                    </pic:cNvPicPr>
                  </pic:nvPicPr>
                  <pic:blipFill rotWithShape="1">
                    <a:blip r:embed="rId13">
                      <a:extLst>
                        <a:ext uri="{28A0092B-C50C-407E-A947-70E740481C1C}">
                          <a14:useLocalDpi xmlns:a14="http://schemas.microsoft.com/office/drawing/2010/main" val="0"/>
                        </a:ext>
                      </a:extLst>
                    </a:blip>
                    <a:srcRect t="23648" b="18074"/>
                    <a:stretch/>
                  </pic:blipFill>
                  <pic:spPr bwMode="auto">
                    <a:xfrm>
                      <a:off x="0" y="0"/>
                      <a:ext cx="2223458" cy="1036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F09C3B" w14:textId="77777777" w:rsidR="00E1163D" w:rsidRPr="00E20B7A" w:rsidRDefault="004E6F22" w:rsidP="0090360E">
      <w:pPr>
        <w:spacing w:after="0"/>
        <w:ind w:left="-567" w:right="-716"/>
        <w:jc w:val="both"/>
        <w:rPr>
          <w:rFonts w:asciiTheme="majorBidi" w:hAnsiTheme="majorBidi" w:cstheme="majorBidi"/>
          <w:sz w:val="28"/>
          <w:szCs w:val="28"/>
        </w:rPr>
      </w:pPr>
      <w:r w:rsidRPr="001C1FEB">
        <w:rPr>
          <w:rFonts w:asciiTheme="majorBidi" w:hAnsiTheme="majorBidi" w:cstheme="majorBidi"/>
          <w:b/>
          <w:bCs/>
          <w:sz w:val="28"/>
          <w:szCs w:val="28"/>
        </w:rPr>
        <w:t>7) Instrument organizer (endodontic kit):</w:t>
      </w:r>
      <w:r w:rsidRPr="00E20B7A">
        <w:rPr>
          <w:rFonts w:asciiTheme="majorBidi" w:hAnsiTheme="majorBidi" w:cstheme="majorBidi"/>
          <w:sz w:val="28"/>
          <w:szCs w:val="28"/>
        </w:rPr>
        <w:t xml:space="preserve"> It is used for arrangement of reamers and files according to the size and length. The organizer provides holes for the files to be place vertically in a sponge which is saturated with disinfectant to maintain its sterility.</w:t>
      </w:r>
    </w:p>
    <w:p w14:paraId="53A64EBC" w14:textId="77777777" w:rsidR="0090360E" w:rsidRPr="00E20B7A" w:rsidRDefault="00554BEE" w:rsidP="00554BEE">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3DC3CDBD" wp14:editId="7AB80F02">
            <wp:extent cx="2177349" cy="1429404"/>
            <wp:effectExtent l="76200" t="76200" r="128270" b="132715"/>
            <wp:docPr id="6" name="Picture 6" descr="ÙØªÙØ¬Ø© Ø¨Ø­Ø« Ø§ÙØµÙØ± Ø¹Ù âªInstrument organiz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ÙØªÙØ¬Ø© Ø¨Ø­Ø« Ø§ÙØµÙØ± Ø¹Ù âªInstrument organizerâ¬â"/>
                    <pic:cNvPicPr>
                      <a:picLocks noChangeAspect="1" noChangeArrowheads="1"/>
                    </pic:cNvPicPr>
                  </pic:nvPicPr>
                  <pic:blipFill rotWithShape="1">
                    <a:blip r:embed="rId14">
                      <a:extLst>
                        <a:ext uri="{28A0092B-C50C-407E-A947-70E740481C1C}">
                          <a14:useLocalDpi xmlns:a14="http://schemas.microsoft.com/office/drawing/2010/main" val="0"/>
                        </a:ext>
                      </a:extLst>
                    </a:blip>
                    <a:srcRect t="16285" b="18066"/>
                    <a:stretch/>
                  </pic:blipFill>
                  <pic:spPr bwMode="auto">
                    <a:xfrm>
                      <a:off x="0" y="0"/>
                      <a:ext cx="2188923" cy="1437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24B345" w14:textId="77777777" w:rsidR="001C1FEB" w:rsidRDefault="001C1FEB" w:rsidP="0090360E">
      <w:pPr>
        <w:ind w:left="-567" w:right="-716"/>
        <w:rPr>
          <w:rFonts w:asciiTheme="majorBidi" w:hAnsiTheme="majorBidi" w:cstheme="majorBidi"/>
          <w:b/>
          <w:bCs/>
          <w:sz w:val="28"/>
          <w:szCs w:val="28"/>
        </w:rPr>
      </w:pPr>
    </w:p>
    <w:p w14:paraId="2E277131" w14:textId="77777777" w:rsidR="00554BEE" w:rsidRPr="00E20B7A" w:rsidRDefault="0090360E" w:rsidP="0090360E">
      <w:pPr>
        <w:ind w:left="-567" w:right="-716"/>
        <w:rPr>
          <w:rFonts w:asciiTheme="majorBidi" w:hAnsiTheme="majorBidi" w:cstheme="majorBidi"/>
          <w:sz w:val="28"/>
          <w:szCs w:val="28"/>
        </w:rPr>
      </w:pPr>
      <w:r w:rsidRPr="001C1FEB">
        <w:rPr>
          <w:rFonts w:asciiTheme="majorBidi" w:hAnsiTheme="majorBidi" w:cstheme="majorBidi"/>
          <w:b/>
          <w:bCs/>
          <w:sz w:val="28"/>
          <w:szCs w:val="28"/>
        </w:rPr>
        <w:t>8) Transfer sponge:</w:t>
      </w:r>
      <w:r w:rsidRPr="00E20B7A">
        <w:rPr>
          <w:rFonts w:asciiTheme="majorBidi" w:hAnsiTheme="majorBidi" w:cstheme="majorBidi"/>
          <w:sz w:val="28"/>
          <w:szCs w:val="28"/>
        </w:rPr>
        <w:t xml:space="preserve"> It is sponge saturated with disinfectant solution. The reamers and files can be placed in it after being used.</w:t>
      </w:r>
    </w:p>
    <w:p w14:paraId="3A2E380C" w14:textId="77777777" w:rsidR="0090360E" w:rsidRPr="00E20B7A" w:rsidRDefault="0090360E" w:rsidP="0090360E">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16C5E4C2" wp14:editId="40E5B3E1">
            <wp:extent cx="1377950" cy="1377950"/>
            <wp:effectExtent l="76200" t="76200" r="127000" b="127000"/>
            <wp:docPr id="7" name="Picture 7" descr="ÙØªÙØ¬Ø© Ø¨Ø­Ø« Ø§ÙØµÙØ± Ø¹Ù âªendodontic Transfer spong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endodontic Transfer spongeâ¬â"/>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28F6A2" w14:textId="77777777" w:rsidR="008552C2" w:rsidRPr="00E20B7A" w:rsidRDefault="008552C2" w:rsidP="008552C2">
      <w:pPr>
        <w:ind w:left="-567" w:right="-716"/>
        <w:rPr>
          <w:rFonts w:asciiTheme="majorBidi" w:hAnsiTheme="majorBidi" w:cstheme="majorBidi"/>
          <w:sz w:val="28"/>
          <w:szCs w:val="28"/>
        </w:rPr>
      </w:pPr>
      <w:r w:rsidRPr="001C1FEB">
        <w:rPr>
          <w:rFonts w:asciiTheme="majorBidi" w:hAnsiTheme="majorBidi" w:cstheme="majorBidi"/>
          <w:b/>
          <w:bCs/>
          <w:sz w:val="28"/>
          <w:szCs w:val="28"/>
        </w:rPr>
        <w:t>9) Instrument stopper (rubber stopper):</w:t>
      </w:r>
      <w:r w:rsidRPr="00E20B7A">
        <w:rPr>
          <w:rFonts w:asciiTheme="majorBidi" w:hAnsiTheme="majorBidi" w:cstheme="majorBidi"/>
          <w:sz w:val="28"/>
          <w:szCs w:val="28"/>
        </w:rPr>
        <w:t xml:space="preserve"> It is used to mark the length of the tooth on reamers and files; it should be perpendicular to the long axis of the reamer. It may be made of rubber or metal.</w:t>
      </w:r>
    </w:p>
    <w:p w14:paraId="308A6943" w14:textId="77777777" w:rsidR="008552C2" w:rsidRPr="00E20B7A" w:rsidRDefault="008552C2" w:rsidP="008D1E48">
      <w:pPr>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47328A91" wp14:editId="6D1884E1">
            <wp:extent cx="2168019" cy="1535476"/>
            <wp:effectExtent l="76200" t="76200" r="137160" b="140970"/>
            <wp:docPr id="8" name="Picture 8" descr="ÙØªÙØ¬Ø© Ø¨Ø­Ø« Ø§ÙØµÙØ± Ø¹Ù âªendo Instrument stopp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ÙØªÙØ¬Ø© Ø¨Ø­Ø« Ø§ÙØµÙØ± Ø¹Ù âªendo Instrument stopperâ¬â"/>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206" cy="154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F502F6" w14:textId="77777777" w:rsidR="008D1E48" w:rsidRPr="00E20B7A" w:rsidRDefault="008D1E48" w:rsidP="008D1E48">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Intracanal Instruments: </w:t>
      </w:r>
    </w:p>
    <w:p w14:paraId="7A7F661D" w14:textId="77777777" w:rsidR="008D1E48" w:rsidRPr="00E20B7A" w:rsidRDefault="008D1E48" w:rsidP="008D1E48">
      <w:pPr>
        <w:ind w:left="-567" w:right="-716"/>
        <w:rPr>
          <w:rFonts w:asciiTheme="majorBidi" w:hAnsiTheme="majorBidi" w:cstheme="majorBidi"/>
          <w:sz w:val="28"/>
          <w:szCs w:val="28"/>
        </w:rPr>
      </w:pPr>
      <w:r w:rsidRPr="00E20B7A">
        <w:rPr>
          <w:rFonts w:asciiTheme="majorBidi" w:hAnsiTheme="majorBidi" w:cstheme="majorBidi"/>
          <w:sz w:val="28"/>
          <w:szCs w:val="28"/>
        </w:rPr>
        <w:t>These instruments are used inside the root cana</w:t>
      </w:r>
      <w:r w:rsidR="00641769" w:rsidRPr="00E20B7A">
        <w:rPr>
          <w:rFonts w:asciiTheme="majorBidi" w:hAnsiTheme="majorBidi" w:cstheme="majorBidi"/>
          <w:sz w:val="28"/>
          <w:szCs w:val="28"/>
        </w:rPr>
        <w:t>l.</w:t>
      </w:r>
    </w:p>
    <w:p w14:paraId="047D6312" w14:textId="77777777" w:rsidR="00641769" w:rsidRPr="00E20B7A" w:rsidRDefault="00641769" w:rsidP="00641769">
      <w:pPr>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1) Barbed broach. </w:t>
      </w:r>
    </w:p>
    <w:p w14:paraId="594E58D1" w14:textId="77777777" w:rsidR="00641769" w:rsidRPr="00E20B7A" w:rsidRDefault="00641769" w:rsidP="00D510E7">
      <w:pPr>
        <w:ind w:left="-567" w:right="-716"/>
        <w:jc w:val="both"/>
        <w:rPr>
          <w:rFonts w:asciiTheme="majorBidi" w:hAnsiTheme="majorBidi" w:cstheme="majorBidi"/>
          <w:sz w:val="28"/>
          <w:szCs w:val="28"/>
        </w:rPr>
      </w:pPr>
      <w:r w:rsidRPr="00E20B7A">
        <w:rPr>
          <w:rFonts w:asciiTheme="majorBidi" w:hAnsiTheme="majorBidi" w:cstheme="majorBidi"/>
          <w:sz w:val="28"/>
          <w:szCs w:val="28"/>
        </w:rPr>
        <w:t>This instrument is used inside the canal. It is a short handled instrument with a shaft having projections directed obliquely towards the handle. It is made of stainless steel, and used for pulp (vital pulp) extirpation, and removal of necrotic tooth debris inside the canal. It can be used to remove cotton and paper points from the canal. It is used in straight parts of the canal and inserted freely (by using the suitable size) to the 2/3 of the pulp canal; otherwise, fracture of the instrument may occur.</w:t>
      </w:r>
    </w:p>
    <w:p w14:paraId="2DB23B5E" w14:textId="77777777" w:rsidR="00641769" w:rsidRPr="00E20B7A" w:rsidRDefault="00641769" w:rsidP="00980077">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lastRenderedPageBreak/>
        <w:drawing>
          <wp:inline distT="0" distB="0" distL="0" distR="0" wp14:anchorId="44304386" wp14:editId="1644F533">
            <wp:extent cx="2428875" cy="1338117"/>
            <wp:effectExtent l="76200" t="76200" r="123825" b="128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439" cy="1340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20B7A">
        <w:rPr>
          <w:rFonts w:asciiTheme="majorBidi" w:hAnsiTheme="majorBidi" w:cstheme="majorBidi"/>
          <w:noProof/>
          <w:sz w:val="28"/>
          <w:szCs w:val="28"/>
        </w:rPr>
        <w:drawing>
          <wp:inline distT="0" distB="0" distL="0" distR="0" wp14:anchorId="010ED945" wp14:editId="65D2FF70">
            <wp:extent cx="2371725" cy="1343978"/>
            <wp:effectExtent l="76200" t="76200" r="123825" b="142240"/>
            <wp:docPr id="10" name="Picture 10" descr="ÙØªÙØ¬Ø© Ø¨Ø­Ø« Ø§ÙØµÙØ± Ø¹Ù âªbarbed broac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barbed broachâ¬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5368" cy="1346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9C5F24" w14:textId="77777777" w:rsidR="00980077" w:rsidRPr="00E20B7A" w:rsidRDefault="00980077" w:rsidP="00980077">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2) K-Reamers and K-files. </w:t>
      </w:r>
    </w:p>
    <w:p w14:paraId="6EFAA152" w14:textId="77777777" w:rsidR="00980077" w:rsidRPr="00E20B7A" w:rsidRDefault="00980077" w:rsidP="00980077">
      <w:pPr>
        <w:ind w:left="-567" w:right="-716"/>
        <w:rPr>
          <w:rFonts w:asciiTheme="majorBidi" w:hAnsiTheme="majorBidi" w:cstheme="majorBidi"/>
          <w:sz w:val="28"/>
          <w:szCs w:val="28"/>
        </w:rPr>
      </w:pPr>
      <w:r w:rsidRPr="00E20B7A">
        <w:rPr>
          <w:rFonts w:asciiTheme="majorBidi" w:hAnsiTheme="majorBidi" w:cstheme="majorBidi"/>
          <w:sz w:val="28"/>
          <w:szCs w:val="28"/>
        </w:rPr>
        <w:t xml:space="preserve">These instruments are made of stainless steel, because it is more flexible than carbon steel and don’t corrode, but nowadays, a super flexible material which is nickel-titanium is used. Reamers and files are manufactured by twisting a square bar to produce flutes but they differ in the number of flutes. </w:t>
      </w:r>
    </w:p>
    <w:p w14:paraId="200BBE4D" w14:textId="77777777" w:rsidR="00980077" w:rsidRPr="00E20B7A" w:rsidRDefault="00980077" w:rsidP="00980077">
      <w:pPr>
        <w:spacing w:after="0"/>
        <w:ind w:left="-567" w:right="-716"/>
        <w:rPr>
          <w:rFonts w:asciiTheme="majorBidi" w:hAnsiTheme="majorBidi" w:cstheme="majorBidi"/>
          <w:sz w:val="28"/>
          <w:szCs w:val="28"/>
        </w:rPr>
      </w:pPr>
      <w:r w:rsidRPr="00845A17">
        <w:rPr>
          <w:rFonts w:asciiTheme="majorBidi" w:hAnsiTheme="majorBidi" w:cstheme="majorBidi"/>
          <w:b/>
          <w:bCs/>
          <w:sz w:val="28"/>
          <w:szCs w:val="28"/>
        </w:rPr>
        <w:t>(a) Reamers</w:t>
      </w:r>
      <w:r w:rsidRPr="00E20B7A">
        <w:rPr>
          <w:rFonts w:asciiTheme="majorBidi" w:hAnsiTheme="majorBidi" w:cstheme="majorBidi"/>
          <w:sz w:val="28"/>
          <w:szCs w:val="28"/>
        </w:rPr>
        <w:t xml:space="preserve"> are mostly used in reaming action and are less effective in filing action. Reamer = 0.5-1 flute/mm.</w:t>
      </w:r>
    </w:p>
    <w:p w14:paraId="7D905F05" w14:textId="77777777" w:rsidR="00980077" w:rsidRPr="00E20B7A" w:rsidRDefault="00980077" w:rsidP="00980077">
      <w:pPr>
        <w:ind w:left="-567" w:right="-716"/>
        <w:rPr>
          <w:rFonts w:asciiTheme="majorBidi" w:hAnsiTheme="majorBidi" w:cstheme="majorBidi"/>
          <w:sz w:val="28"/>
          <w:szCs w:val="28"/>
        </w:rPr>
      </w:pPr>
      <w:r w:rsidRPr="00E20B7A">
        <w:rPr>
          <w:rFonts w:asciiTheme="majorBidi" w:hAnsiTheme="majorBidi" w:cstheme="majorBidi"/>
          <w:sz w:val="28"/>
          <w:szCs w:val="28"/>
        </w:rPr>
        <w:t xml:space="preserve">    </w:t>
      </w:r>
      <w:r w:rsidRPr="00E20B7A">
        <w:rPr>
          <w:rFonts w:asciiTheme="majorBidi" w:hAnsiTheme="majorBidi" w:cstheme="majorBidi"/>
          <w:noProof/>
          <w:sz w:val="28"/>
          <w:szCs w:val="28"/>
        </w:rPr>
        <w:drawing>
          <wp:inline distT="0" distB="0" distL="0" distR="0" wp14:anchorId="0F10723A" wp14:editId="2228FC8D">
            <wp:extent cx="1365250" cy="947544"/>
            <wp:effectExtent l="76200" t="76200" r="139700" b="138430"/>
            <wp:docPr id="12" name="Picture 12" descr="ÙØªÙØ¬Ø© Ø¨Ø­Ø« Ø§ÙØµÙØ± Ø¹Ù âªreamer k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ÙØªÙØ¬Ø© Ø¨Ø­Ø« Ø§ÙØµÙØ± Ø¹Ù âªreamer kâ¬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5250" cy="947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20B7A">
        <w:rPr>
          <w:rFonts w:asciiTheme="majorBidi" w:hAnsiTheme="majorBidi" w:cstheme="majorBidi"/>
          <w:sz w:val="28"/>
          <w:szCs w:val="28"/>
        </w:rPr>
        <w:t xml:space="preserve">                   </w:t>
      </w:r>
      <w:r w:rsidRPr="00E20B7A">
        <w:rPr>
          <w:rFonts w:asciiTheme="majorBidi" w:hAnsiTheme="majorBidi" w:cstheme="majorBidi"/>
          <w:noProof/>
          <w:sz w:val="28"/>
          <w:szCs w:val="28"/>
        </w:rPr>
        <w:drawing>
          <wp:inline distT="0" distB="0" distL="0" distR="0" wp14:anchorId="23B77F46" wp14:editId="5FEF0B39">
            <wp:extent cx="3340100" cy="874808"/>
            <wp:effectExtent l="76200" t="76200" r="127000" b="135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34002"/>
                    <a:stretch/>
                  </pic:blipFill>
                  <pic:spPr bwMode="auto">
                    <a:xfrm>
                      <a:off x="0" y="0"/>
                      <a:ext cx="3340100" cy="874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9A34DC" w14:textId="77777777" w:rsidR="00743F63" w:rsidRPr="00E20B7A" w:rsidRDefault="00743F63" w:rsidP="00743F63">
      <w:pPr>
        <w:ind w:left="-567" w:right="-716"/>
        <w:rPr>
          <w:rFonts w:asciiTheme="majorBidi" w:hAnsiTheme="majorBidi" w:cstheme="majorBidi"/>
          <w:sz w:val="28"/>
          <w:szCs w:val="28"/>
        </w:rPr>
      </w:pPr>
      <w:r w:rsidRPr="00845A17">
        <w:rPr>
          <w:rFonts w:asciiTheme="majorBidi" w:hAnsiTheme="majorBidi" w:cstheme="majorBidi"/>
          <w:b/>
          <w:bCs/>
          <w:sz w:val="28"/>
          <w:szCs w:val="28"/>
        </w:rPr>
        <w:t>b)</w:t>
      </w:r>
      <w:r w:rsidRPr="00E20B7A">
        <w:rPr>
          <w:rFonts w:asciiTheme="majorBidi" w:hAnsiTheme="majorBidi" w:cstheme="majorBidi"/>
          <w:sz w:val="28"/>
          <w:szCs w:val="28"/>
        </w:rPr>
        <w:t xml:space="preserve"> </w:t>
      </w:r>
      <w:r w:rsidRPr="00845A17">
        <w:rPr>
          <w:rFonts w:asciiTheme="majorBidi" w:hAnsiTheme="majorBidi" w:cstheme="majorBidi"/>
          <w:b/>
          <w:bCs/>
          <w:sz w:val="28"/>
          <w:szCs w:val="28"/>
        </w:rPr>
        <w:t>Files</w:t>
      </w:r>
      <w:r w:rsidRPr="00E20B7A">
        <w:rPr>
          <w:rFonts w:asciiTheme="majorBidi" w:hAnsiTheme="majorBidi" w:cstheme="majorBidi"/>
          <w:sz w:val="28"/>
          <w:szCs w:val="28"/>
        </w:rPr>
        <w:t xml:space="preserve"> are less flexible than reamers. It is mostly used in filing action but can be used in reaming action. K file = 1.5-2.25 flute/mm.</w:t>
      </w:r>
    </w:p>
    <w:p w14:paraId="04EAA116" w14:textId="77777777" w:rsidR="00743F63" w:rsidRPr="00E20B7A" w:rsidRDefault="00743F63" w:rsidP="00743F63">
      <w:pPr>
        <w:ind w:left="-567" w:right="-716"/>
        <w:rPr>
          <w:rFonts w:asciiTheme="majorBidi" w:hAnsiTheme="majorBidi" w:cstheme="majorBidi"/>
          <w:noProof/>
          <w:sz w:val="28"/>
          <w:szCs w:val="28"/>
        </w:rPr>
      </w:pPr>
      <w:r w:rsidRPr="00E20B7A">
        <w:rPr>
          <w:rFonts w:asciiTheme="majorBidi" w:hAnsiTheme="majorBidi" w:cstheme="majorBidi"/>
          <w:sz w:val="28"/>
          <w:szCs w:val="28"/>
        </w:rPr>
        <w:t xml:space="preserve">   </w:t>
      </w:r>
      <w:r w:rsidRPr="00E20B7A">
        <w:rPr>
          <w:rFonts w:asciiTheme="majorBidi" w:hAnsiTheme="majorBidi" w:cstheme="majorBidi"/>
          <w:noProof/>
          <w:sz w:val="28"/>
          <w:szCs w:val="28"/>
        </w:rPr>
        <w:drawing>
          <wp:inline distT="0" distB="0" distL="0" distR="0" wp14:anchorId="28F7C85D" wp14:editId="44CE651C">
            <wp:extent cx="1816100" cy="1255575"/>
            <wp:effectExtent l="76200" t="76200" r="127000" b="135255"/>
            <wp:docPr id="16" name="Picture 16" descr="ÙØªÙØ¬Ø© Ø¨Ø­Ø« Ø§ÙØµÙØ± Ø¹Ù âªfile k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file kâ¬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8614" cy="1257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20B7A">
        <w:rPr>
          <w:rFonts w:asciiTheme="majorBidi" w:hAnsiTheme="majorBidi" w:cstheme="majorBidi"/>
          <w:noProof/>
          <w:sz w:val="28"/>
          <w:szCs w:val="28"/>
        </w:rPr>
        <w:t xml:space="preserve"> </w:t>
      </w:r>
      <w:r w:rsidRPr="00E20B7A">
        <w:rPr>
          <w:rFonts w:asciiTheme="majorBidi" w:hAnsiTheme="majorBidi" w:cstheme="majorBidi"/>
          <w:noProof/>
          <w:sz w:val="28"/>
          <w:szCs w:val="28"/>
        </w:rPr>
        <w:drawing>
          <wp:inline distT="0" distB="0" distL="0" distR="0" wp14:anchorId="3D09CE65" wp14:editId="3C3FCFC2">
            <wp:extent cx="3378200" cy="1242007"/>
            <wp:effectExtent l="76200" t="76200" r="12700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38426"/>
                    <a:stretch/>
                  </pic:blipFill>
                  <pic:spPr bwMode="auto">
                    <a:xfrm>
                      <a:off x="0" y="0"/>
                      <a:ext cx="3378200" cy="1242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D67E5" w14:textId="77777777" w:rsidR="00845A17" w:rsidRDefault="00845A17" w:rsidP="00F06A90">
      <w:pPr>
        <w:ind w:left="-567" w:right="-716"/>
        <w:rPr>
          <w:rFonts w:asciiTheme="majorBidi" w:hAnsiTheme="majorBidi" w:cstheme="majorBidi"/>
          <w:b/>
          <w:bCs/>
          <w:sz w:val="28"/>
          <w:szCs w:val="28"/>
        </w:rPr>
      </w:pPr>
    </w:p>
    <w:p w14:paraId="15377849" w14:textId="77777777" w:rsidR="00845A17" w:rsidRDefault="00845A17" w:rsidP="00F06A90">
      <w:pPr>
        <w:ind w:left="-567" w:right="-716"/>
        <w:rPr>
          <w:rFonts w:asciiTheme="majorBidi" w:hAnsiTheme="majorBidi" w:cstheme="majorBidi"/>
          <w:b/>
          <w:bCs/>
          <w:sz w:val="28"/>
          <w:szCs w:val="28"/>
        </w:rPr>
      </w:pPr>
    </w:p>
    <w:p w14:paraId="0C0E55ED" w14:textId="77777777" w:rsidR="00845A17" w:rsidRDefault="00845A17" w:rsidP="00F06A90">
      <w:pPr>
        <w:ind w:left="-567" w:right="-716"/>
        <w:rPr>
          <w:rFonts w:asciiTheme="majorBidi" w:hAnsiTheme="majorBidi" w:cstheme="majorBidi"/>
          <w:b/>
          <w:bCs/>
          <w:sz w:val="28"/>
          <w:szCs w:val="28"/>
        </w:rPr>
      </w:pPr>
    </w:p>
    <w:p w14:paraId="38326F35" w14:textId="0C850D71" w:rsidR="00F06A90" w:rsidRPr="00E20B7A" w:rsidRDefault="006670B7" w:rsidP="00F06A90">
      <w:pPr>
        <w:ind w:left="-567" w:right="-716"/>
        <w:rPr>
          <w:rFonts w:asciiTheme="majorBidi" w:hAnsiTheme="majorBidi" w:cstheme="majorBidi"/>
          <w:sz w:val="28"/>
          <w:szCs w:val="28"/>
        </w:rPr>
      </w:pPr>
      <w:r>
        <w:rPr>
          <w:noProof/>
        </w:rPr>
        <w:lastRenderedPageBreak/>
        <w:drawing>
          <wp:anchor distT="0" distB="0" distL="114300" distR="114300" simplePos="0" relativeHeight="251669504" behindDoc="0" locked="0" layoutInCell="1" allowOverlap="1" wp14:anchorId="54117571" wp14:editId="027FEEAB">
            <wp:simplePos x="0" y="0"/>
            <wp:positionH relativeFrom="column">
              <wp:posOffset>3514725</wp:posOffset>
            </wp:positionH>
            <wp:positionV relativeFrom="paragraph">
              <wp:posOffset>485775</wp:posOffset>
            </wp:positionV>
            <wp:extent cx="1647825" cy="1304290"/>
            <wp:effectExtent l="0" t="0" r="9525" b="0"/>
            <wp:wrapSquare wrapText="bothSides"/>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0588" t="51873" r="14409" b="12927"/>
                    <a:stretch/>
                  </pic:blipFill>
                  <pic:spPr bwMode="auto">
                    <a:xfrm>
                      <a:off x="0" y="0"/>
                      <a:ext cx="164782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8C71C5C" wp14:editId="155451D0">
            <wp:simplePos x="0" y="0"/>
            <wp:positionH relativeFrom="column">
              <wp:posOffset>152400</wp:posOffset>
            </wp:positionH>
            <wp:positionV relativeFrom="paragraph">
              <wp:posOffset>866775</wp:posOffset>
            </wp:positionV>
            <wp:extent cx="2842260" cy="457200"/>
            <wp:effectExtent l="0" t="0" r="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1111" t="40449" r="14062" b="52449"/>
                    <a:stretch/>
                  </pic:blipFill>
                  <pic:spPr bwMode="auto">
                    <a:xfrm>
                      <a:off x="0" y="0"/>
                      <a:ext cx="284226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A90" w:rsidRPr="00845A17">
        <w:rPr>
          <w:rFonts w:asciiTheme="majorBidi" w:hAnsiTheme="majorBidi" w:cstheme="majorBidi"/>
          <w:b/>
          <w:bCs/>
          <w:sz w:val="28"/>
          <w:szCs w:val="28"/>
        </w:rPr>
        <w:t>(c)</w:t>
      </w:r>
      <w:r w:rsidR="00F06A90" w:rsidRPr="00E20B7A">
        <w:rPr>
          <w:rFonts w:asciiTheme="majorBidi" w:hAnsiTheme="majorBidi" w:cstheme="majorBidi"/>
          <w:sz w:val="28"/>
          <w:szCs w:val="28"/>
        </w:rPr>
        <w:t xml:space="preserve"> </w:t>
      </w:r>
      <w:r w:rsidR="00F06A90" w:rsidRPr="00845A17">
        <w:rPr>
          <w:rFonts w:asciiTheme="majorBidi" w:hAnsiTheme="majorBidi" w:cstheme="majorBidi"/>
          <w:b/>
          <w:bCs/>
          <w:sz w:val="28"/>
          <w:szCs w:val="28"/>
        </w:rPr>
        <w:t>K flex file:</w:t>
      </w:r>
      <w:r w:rsidR="00F06A90" w:rsidRPr="00E20B7A">
        <w:rPr>
          <w:rFonts w:asciiTheme="majorBidi" w:hAnsiTheme="majorBidi" w:cstheme="majorBidi"/>
          <w:sz w:val="28"/>
          <w:szCs w:val="28"/>
        </w:rPr>
        <w:t xml:space="preserve"> It is a diamond cross section bar. It is more flexible and has sharper blades with non-cutting tip (blind tip).</w:t>
      </w:r>
    </w:p>
    <w:p w14:paraId="01E11029" w14:textId="18D3B2F5" w:rsidR="00F06A90" w:rsidRPr="00E20B7A" w:rsidRDefault="00F06A90" w:rsidP="00F06A90">
      <w:pPr>
        <w:ind w:left="-567" w:right="-716"/>
        <w:jc w:val="center"/>
        <w:rPr>
          <w:rFonts w:asciiTheme="majorBidi" w:hAnsiTheme="majorBidi" w:cstheme="majorBidi"/>
          <w:sz w:val="28"/>
          <w:szCs w:val="28"/>
        </w:rPr>
      </w:pPr>
    </w:p>
    <w:p w14:paraId="4131BB9D" w14:textId="77777777" w:rsidR="006670B7" w:rsidRDefault="006670B7" w:rsidP="00901570">
      <w:pPr>
        <w:ind w:left="-567" w:right="-716"/>
        <w:rPr>
          <w:rFonts w:asciiTheme="majorBidi" w:hAnsiTheme="majorBidi" w:cstheme="majorBidi"/>
          <w:b/>
          <w:bCs/>
          <w:sz w:val="28"/>
          <w:szCs w:val="28"/>
        </w:rPr>
      </w:pPr>
    </w:p>
    <w:p w14:paraId="3235A872" w14:textId="5388E741" w:rsidR="00901570" w:rsidRPr="00E20B7A" w:rsidRDefault="00901570" w:rsidP="00901570">
      <w:pPr>
        <w:ind w:left="-567" w:right="-716"/>
        <w:rPr>
          <w:rFonts w:asciiTheme="majorBidi" w:hAnsiTheme="majorBidi" w:cstheme="majorBidi"/>
          <w:sz w:val="28"/>
          <w:szCs w:val="28"/>
        </w:rPr>
      </w:pPr>
      <w:r w:rsidRPr="00845A17">
        <w:rPr>
          <w:rFonts w:asciiTheme="majorBidi" w:hAnsiTheme="majorBidi" w:cstheme="majorBidi"/>
          <w:b/>
          <w:bCs/>
          <w:sz w:val="28"/>
          <w:szCs w:val="28"/>
        </w:rPr>
        <w:t xml:space="preserve">(d) </w:t>
      </w:r>
      <w:proofErr w:type="spellStart"/>
      <w:r w:rsidRPr="00845A17">
        <w:rPr>
          <w:rFonts w:asciiTheme="majorBidi" w:hAnsiTheme="majorBidi" w:cstheme="majorBidi"/>
          <w:b/>
          <w:bCs/>
          <w:sz w:val="28"/>
          <w:szCs w:val="28"/>
        </w:rPr>
        <w:t>Hedstorm</w:t>
      </w:r>
      <w:proofErr w:type="spellEnd"/>
      <w:r w:rsidRPr="00845A17">
        <w:rPr>
          <w:rFonts w:asciiTheme="majorBidi" w:hAnsiTheme="majorBidi" w:cstheme="majorBidi"/>
          <w:b/>
          <w:bCs/>
          <w:sz w:val="28"/>
          <w:szCs w:val="28"/>
        </w:rPr>
        <w:t xml:space="preserve"> files:</w:t>
      </w:r>
      <w:r w:rsidRPr="00E20B7A">
        <w:rPr>
          <w:rFonts w:asciiTheme="majorBidi" w:hAnsiTheme="majorBidi" w:cstheme="majorBidi"/>
          <w:sz w:val="28"/>
          <w:szCs w:val="28"/>
        </w:rPr>
        <w:t xml:space="preserve"> They are machined instrument that are made of stainless steel bar which are triangular in shape with very sharp edges. They are very active in just pulling action while K files are effective in both pulling and pushing action. It </w:t>
      </w:r>
      <w:proofErr w:type="spellStart"/>
      <w:r w:rsidRPr="00E20B7A">
        <w:rPr>
          <w:rFonts w:asciiTheme="majorBidi" w:hAnsiTheme="majorBidi" w:cstheme="majorBidi"/>
          <w:sz w:val="28"/>
          <w:szCs w:val="28"/>
        </w:rPr>
        <w:t>can not</w:t>
      </w:r>
      <w:proofErr w:type="spellEnd"/>
      <w:r w:rsidRPr="00E20B7A">
        <w:rPr>
          <w:rFonts w:asciiTheme="majorBidi" w:hAnsiTheme="majorBidi" w:cstheme="majorBidi"/>
          <w:sz w:val="28"/>
          <w:szCs w:val="28"/>
        </w:rPr>
        <w:t xml:space="preserve"> be used in rotation movement.</w:t>
      </w:r>
    </w:p>
    <w:p w14:paraId="4F8BF60E" w14:textId="6D834CA0" w:rsidR="00901570" w:rsidRPr="00E20B7A" w:rsidRDefault="00AD4B76" w:rsidP="00901570">
      <w:pPr>
        <w:ind w:left="-567" w:right="-716"/>
        <w:jc w:val="center"/>
        <w:rPr>
          <w:rFonts w:asciiTheme="majorBidi" w:hAnsiTheme="majorBidi" w:cstheme="majorBidi"/>
          <w:sz w:val="28"/>
          <w:szCs w:val="28"/>
        </w:rPr>
      </w:pPr>
      <w:r>
        <w:rPr>
          <w:noProof/>
        </w:rPr>
        <w:drawing>
          <wp:inline distT="0" distB="0" distL="0" distR="0" wp14:anchorId="611F97E6" wp14:editId="5D0E002B">
            <wp:extent cx="1957710" cy="2084467"/>
            <wp:effectExtent l="0" t="0" r="444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1111" t="39831" r="14757" b="14471"/>
                    <a:stretch/>
                  </pic:blipFill>
                  <pic:spPr bwMode="auto">
                    <a:xfrm>
                      <a:off x="0" y="0"/>
                      <a:ext cx="1962450" cy="2089514"/>
                    </a:xfrm>
                    <a:prstGeom prst="rect">
                      <a:avLst/>
                    </a:prstGeom>
                    <a:ln>
                      <a:noFill/>
                    </a:ln>
                    <a:extLst>
                      <a:ext uri="{53640926-AAD7-44D8-BBD7-CCE9431645EC}">
                        <a14:shadowObscured xmlns:a14="http://schemas.microsoft.com/office/drawing/2010/main"/>
                      </a:ext>
                    </a:extLst>
                  </pic:spPr>
                </pic:pic>
              </a:graphicData>
            </a:graphic>
          </wp:inline>
        </w:drawing>
      </w:r>
    </w:p>
    <w:p w14:paraId="476B635B" w14:textId="77777777" w:rsidR="00D20AB0" w:rsidRPr="00E20B7A" w:rsidRDefault="00D20AB0" w:rsidP="00E17B99">
      <w:pPr>
        <w:spacing w:after="0"/>
        <w:ind w:left="-567" w:right="-716"/>
        <w:jc w:val="both"/>
        <w:rPr>
          <w:rFonts w:asciiTheme="majorBidi" w:hAnsiTheme="majorBidi" w:cstheme="majorBidi"/>
          <w:sz w:val="28"/>
          <w:szCs w:val="28"/>
        </w:rPr>
      </w:pPr>
      <w:r w:rsidRPr="00E20B7A">
        <w:rPr>
          <w:rFonts w:asciiTheme="majorBidi" w:hAnsiTheme="majorBidi" w:cstheme="majorBidi"/>
          <w:b/>
          <w:bCs/>
          <w:sz w:val="28"/>
          <w:szCs w:val="28"/>
        </w:rPr>
        <w:t>Differences between reamers and files</w:t>
      </w:r>
    </w:p>
    <w:tbl>
      <w:tblPr>
        <w:tblStyle w:val="a4"/>
        <w:tblW w:w="9464" w:type="dxa"/>
        <w:tblInd w:w="-567" w:type="dxa"/>
        <w:tblLook w:val="04A0" w:firstRow="1" w:lastRow="0" w:firstColumn="1" w:lastColumn="0" w:noHBand="0" w:noVBand="1"/>
      </w:tblPr>
      <w:tblGrid>
        <w:gridCol w:w="4786"/>
        <w:gridCol w:w="4678"/>
      </w:tblGrid>
      <w:tr w:rsidR="00D20AB0" w:rsidRPr="00E20B7A" w14:paraId="0D2B0A30" w14:textId="77777777" w:rsidTr="00845A17">
        <w:tc>
          <w:tcPr>
            <w:tcW w:w="4786" w:type="dxa"/>
          </w:tcPr>
          <w:p w14:paraId="7DCF85F4" w14:textId="22C149FB" w:rsidR="00D20AB0" w:rsidRPr="00845A17" w:rsidRDefault="00D20AB0" w:rsidP="00AD4B76">
            <w:pPr>
              <w:ind w:right="-716"/>
              <w:jc w:val="center"/>
              <w:rPr>
                <w:rFonts w:asciiTheme="majorBidi" w:hAnsiTheme="majorBidi" w:cstheme="majorBidi"/>
                <w:b/>
                <w:bCs/>
                <w:sz w:val="28"/>
                <w:szCs w:val="28"/>
              </w:rPr>
            </w:pPr>
            <w:r w:rsidRPr="00845A17">
              <w:rPr>
                <w:rFonts w:asciiTheme="majorBidi" w:hAnsiTheme="majorBidi" w:cstheme="majorBidi"/>
                <w:b/>
                <w:bCs/>
                <w:sz w:val="28"/>
                <w:szCs w:val="28"/>
              </w:rPr>
              <w:t>Reamer</w:t>
            </w:r>
          </w:p>
        </w:tc>
        <w:tc>
          <w:tcPr>
            <w:tcW w:w="4678" w:type="dxa"/>
          </w:tcPr>
          <w:p w14:paraId="1D52D110" w14:textId="77777777" w:rsidR="00D20AB0" w:rsidRPr="00845A17" w:rsidRDefault="00D20AB0" w:rsidP="00D20AB0">
            <w:pPr>
              <w:ind w:right="-716"/>
              <w:jc w:val="center"/>
              <w:rPr>
                <w:rFonts w:asciiTheme="majorBidi" w:hAnsiTheme="majorBidi" w:cstheme="majorBidi"/>
                <w:b/>
                <w:bCs/>
                <w:sz w:val="28"/>
                <w:szCs w:val="28"/>
              </w:rPr>
            </w:pPr>
            <w:r w:rsidRPr="00845A17">
              <w:rPr>
                <w:rFonts w:asciiTheme="majorBidi" w:hAnsiTheme="majorBidi" w:cstheme="majorBidi"/>
                <w:b/>
                <w:bCs/>
                <w:sz w:val="28"/>
                <w:szCs w:val="28"/>
              </w:rPr>
              <w:t>File</w:t>
            </w:r>
          </w:p>
        </w:tc>
      </w:tr>
      <w:tr w:rsidR="00D20AB0" w:rsidRPr="00E20B7A" w14:paraId="076C7598" w14:textId="77777777" w:rsidTr="00845A17">
        <w:tc>
          <w:tcPr>
            <w:tcW w:w="4786" w:type="dxa"/>
          </w:tcPr>
          <w:p w14:paraId="47328FD4" w14:textId="77777777" w:rsidR="00D20AB0" w:rsidRPr="00E20B7A" w:rsidRDefault="00D20AB0" w:rsidP="00D20AB0">
            <w:pPr>
              <w:ind w:right="-716"/>
              <w:jc w:val="both"/>
              <w:rPr>
                <w:rFonts w:asciiTheme="majorBidi" w:hAnsiTheme="majorBidi" w:cstheme="majorBidi"/>
                <w:sz w:val="28"/>
                <w:szCs w:val="28"/>
              </w:rPr>
            </w:pPr>
            <w:r w:rsidRPr="00E20B7A">
              <w:rPr>
                <w:rFonts w:asciiTheme="majorBidi" w:hAnsiTheme="majorBidi" w:cstheme="majorBidi"/>
                <w:sz w:val="28"/>
                <w:szCs w:val="28"/>
              </w:rPr>
              <w:t>More flexible</w:t>
            </w:r>
          </w:p>
        </w:tc>
        <w:tc>
          <w:tcPr>
            <w:tcW w:w="4678" w:type="dxa"/>
          </w:tcPr>
          <w:p w14:paraId="79C4A149" w14:textId="77777777" w:rsidR="00D20AB0" w:rsidRPr="00E20B7A" w:rsidRDefault="00D20AB0" w:rsidP="00D20AB0">
            <w:pPr>
              <w:ind w:right="-716"/>
              <w:jc w:val="both"/>
              <w:rPr>
                <w:rFonts w:asciiTheme="majorBidi" w:hAnsiTheme="majorBidi" w:cstheme="majorBidi"/>
                <w:sz w:val="28"/>
                <w:szCs w:val="28"/>
              </w:rPr>
            </w:pPr>
            <w:r w:rsidRPr="00E20B7A">
              <w:rPr>
                <w:rFonts w:asciiTheme="majorBidi" w:hAnsiTheme="majorBidi" w:cstheme="majorBidi"/>
                <w:sz w:val="28"/>
                <w:szCs w:val="28"/>
              </w:rPr>
              <w:t>Less flexible</w:t>
            </w:r>
          </w:p>
        </w:tc>
      </w:tr>
      <w:tr w:rsidR="00D20AB0" w:rsidRPr="00E20B7A" w14:paraId="26CBCD81" w14:textId="77777777" w:rsidTr="00845A17">
        <w:tc>
          <w:tcPr>
            <w:tcW w:w="4786" w:type="dxa"/>
          </w:tcPr>
          <w:p w14:paraId="66E7F64C" w14:textId="77777777" w:rsidR="00D20AB0" w:rsidRPr="00E20B7A" w:rsidRDefault="00D20AB0" w:rsidP="00D20AB0">
            <w:pPr>
              <w:ind w:right="-716"/>
              <w:rPr>
                <w:rFonts w:asciiTheme="majorBidi" w:hAnsiTheme="majorBidi" w:cstheme="majorBidi"/>
                <w:sz w:val="28"/>
                <w:szCs w:val="28"/>
              </w:rPr>
            </w:pPr>
            <w:r w:rsidRPr="00E20B7A">
              <w:rPr>
                <w:rFonts w:asciiTheme="majorBidi" w:hAnsiTheme="majorBidi" w:cstheme="majorBidi"/>
                <w:sz w:val="28"/>
                <w:szCs w:val="28"/>
              </w:rPr>
              <w:t>Less number of cutting flutes</w:t>
            </w:r>
          </w:p>
        </w:tc>
        <w:tc>
          <w:tcPr>
            <w:tcW w:w="4678" w:type="dxa"/>
          </w:tcPr>
          <w:p w14:paraId="6BE0B6A5" w14:textId="77777777" w:rsidR="00D20AB0" w:rsidRPr="00E20B7A" w:rsidRDefault="00D20AB0" w:rsidP="00D20AB0">
            <w:pPr>
              <w:ind w:right="-716"/>
              <w:jc w:val="both"/>
              <w:rPr>
                <w:rFonts w:asciiTheme="majorBidi" w:hAnsiTheme="majorBidi" w:cstheme="majorBidi"/>
                <w:sz w:val="28"/>
                <w:szCs w:val="28"/>
              </w:rPr>
            </w:pPr>
            <w:r w:rsidRPr="00E20B7A">
              <w:rPr>
                <w:rFonts w:asciiTheme="majorBidi" w:hAnsiTheme="majorBidi" w:cstheme="majorBidi"/>
                <w:sz w:val="28"/>
                <w:szCs w:val="28"/>
              </w:rPr>
              <w:t>More number of cutting flutes</w:t>
            </w:r>
          </w:p>
        </w:tc>
      </w:tr>
      <w:tr w:rsidR="00D20AB0" w:rsidRPr="00E20B7A" w14:paraId="5576496B" w14:textId="77777777" w:rsidTr="00845A17">
        <w:tc>
          <w:tcPr>
            <w:tcW w:w="4786" w:type="dxa"/>
          </w:tcPr>
          <w:p w14:paraId="7397A78D" w14:textId="77777777" w:rsidR="00D20AB0" w:rsidRPr="00E20B7A" w:rsidRDefault="00D20AB0" w:rsidP="00D20AB0">
            <w:pPr>
              <w:ind w:right="-716"/>
              <w:jc w:val="both"/>
              <w:rPr>
                <w:rFonts w:asciiTheme="majorBidi" w:hAnsiTheme="majorBidi" w:cstheme="majorBidi"/>
                <w:sz w:val="28"/>
                <w:szCs w:val="28"/>
              </w:rPr>
            </w:pPr>
            <w:r w:rsidRPr="00E20B7A">
              <w:rPr>
                <w:rFonts w:asciiTheme="majorBidi" w:hAnsiTheme="majorBidi" w:cstheme="majorBidi"/>
                <w:sz w:val="28"/>
                <w:szCs w:val="28"/>
              </w:rPr>
              <w:t>Used mainly in reaming action</w:t>
            </w:r>
          </w:p>
        </w:tc>
        <w:tc>
          <w:tcPr>
            <w:tcW w:w="4678" w:type="dxa"/>
          </w:tcPr>
          <w:p w14:paraId="1C03B653" w14:textId="77777777" w:rsidR="00D20AB0" w:rsidRPr="00E20B7A" w:rsidRDefault="00D20AB0" w:rsidP="00D20AB0">
            <w:pPr>
              <w:ind w:right="-716"/>
              <w:jc w:val="both"/>
              <w:rPr>
                <w:rFonts w:asciiTheme="majorBidi" w:hAnsiTheme="majorBidi" w:cstheme="majorBidi"/>
                <w:sz w:val="28"/>
                <w:szCs w:val="28"/>
              </w:rPr>
            </w:pPr>
            <w:r w:rsidRPr="00E20B7A">
              <w:rPr>
                <w:rFonts w:asciiTheme="majorBidi" w:hAnsiTheme="majorBidi" w:cstheme="majorBidi"/>
                <w:sz w:val="28"/>
                <w:szCs w:val="28"/>
              </w:rPr>
              <w:t>Used mainly in filing action</w:t>
            </w:r>
          </w:p>
        </w:tc>
      </w:tr>
      <w:tr w:rsidR="00D20AB0" w:rsidRPr="00E20B7A" w14:paraId="483F2884" w14:textId="77777777" w:rsidTr="00845A17">
        <w:tc>
          <w:tcPr>
            <w:tcW w:w="4786" w:type="dxa"/>
          </w:tcPr>
          <w:p w14:paraId="35EB81B6"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 xml:space="preserve">Less effective in filing action because less no. of flutes. </w:t>
            </w:r>
          </w:p>
        </w:tc>
        <w:tc>
          <w:tcPr>
            <w:tcW w:w="4678" w:type="dxa"/>
          </w:tcPr>
          <w:p w14:paraId="26DBF5EA"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 xml:space="preserve">Rotation Can be used in reaming action. </w:t>
            </w:r>
          </w:p>
          <w:p w14:paraId="5F75E0D5" w14:textId="77777777" w:rsidR="00D20AB0" w:rsidRPr="00E20B7A" w:rsidRDefault="00D20AB0" w:rsidP="00D20AB0">
            <w:pPr>
              <w:ind w:right="-716"/>
              <w:jc w:val="both"/>
              <w:rPr>
                <w:rFonts w:asciiTheme="majorBidi" w:hAnsiTheme="majorBidi" w:cstheme="majorBidi"/>
                <w:sz w:val="28"/>
                <w:szCs w:val="28"/>
              </w:rPr>
            </w:pPr>
          </w:p>
        </w:tc>
      </w:tr>
      <w:tr w:rsidR="00D20AB0" w:rsidRPr="00E20B7A" w14:paraId="72C27E9D" w14:textId="77777777" w:rsidTr="00845A17">
        <w:tc>
          <w:tcPr>
            <w:tcW w:w="4786" w:type="dxa"/>
          </w:tcPr>
          <w:p w14:paraId="3A022153"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 xml:space="preserve">cutting motion is rotation and retraction </w:t>
            </w:r>
          </w:p>
        </w:tc>
        <w:tc>
          <w:tcPr>
            <w:tcW w:w="4678" w:type="dxa"/>
          </w:tcPr>
          <w:p w14:paraId="7EC55107"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Push pull</w:t>
            </w:r>
          </w:p>
        </w:tc>
      </w:tr>
      <w:tr w:rsidR="00D20AB0" w:rsidRPr="00E20B7A" w14:paraId="25E71162" w14:textId="77777777" w:rsidTr="00845A17">
        <w:tc>
          <w:tcPr>
            <w:tcW w:w="4786" w:type="dxa"/>
          </w:tcPr>
          <w:p w14:paraId="2A803DA7"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 xml:space="preserve">Round preparation shape </w:t>
            </w:r>
          </w:p>
        </w:tc>
        <w:tc>
          <w:tcPr>
            <w:tcW w:w="4678" w:type="dxa"/>
          </w:tcPr>
          <w:p w14:paraId="14CA09CF" w14:textId="77777777" w:rsidR="00D20AB0" w:rsidRPr="00E20B7A" w:rsidRDefault="00D20AB0" w:rsidP="00D20AB0">
            <w:pPr>
              <w:pStyle w:val="Default"/>
              <w:jc w:val="both"/>
              <w:rPr>
                <w:rFonts w:asciiTheme="majorBidi" w:hAnsiTheme="majorBidi" w:cstheme="majorBidi"/>
                <w:sz w:val="28"/>
                <w:szCs w:val="28"/>
              </w:rPr>
            </w:pPr>
            <w:r w:rsidRPr="00E20B7A">
              <w:rPr>
                <w:rFonts w:asciiTheme="majorBidi" w:hAnsiTheme="majorBidi" w:cstheme="majorBidi"/>
                <w:sz w:val="28"/>
                <w:szCs w:val="28"/>
              </w:rPr>
              <w:t xml:space="preserve">Ovoid </w:t>
            </w:r>
          </w:p>
        </w:tc>
      </w:tr>
    </w:tbl>
    <w:p w14:paraId="2C92A582" w14:textId="77777777" w:rsidR="00D20AB0" w:rsidRPr="00E20B7A" w:rsidRDefault="00D20AB0" w:rsidP="00D20AB0">
      <w:pPr>
        <w:ind w:left="-567" w:right="-716"/>
        <w:jc w:val="both"/>
        <w:rPr>
          <w:rFonts w:asciiTheme="majorBidi" w:hAnsiTheme="majorBidi" w:cstheme="majorBidi"/>
          <w:sz w:val="28"/>
          <w:szCs w:val="28"/>
        </w:rPr>
      </w:pPr>
    </w:p>
    <w:p w14:paraId="10E43BF4" w14:textId="77777777" w:rsidR="001F7272" w:rsidRPr="00E20B7A" w:rsidRDefault="001F7272" w:rsidP="00D20AB0">
      <w:pPr>
        <w:ind w:left="-567" w:right="-716"/>
        <w:jc w:val="both"/>
        <w:rPr>
          <w:rFonts w:asciiTheme="majorBidi" w:hAnsiTheme="majorBidi" w:cstheme="majorBidi"/>
          <w:b/>
          <w:bCs/>
          <w:sz w:val="28"/>
          <w:szCs w:val="28"/>
        </w:rPr>
      </w:pPr>
      <w:r w:rsidRPr="00E20B7A">
        <w:rPr>
          <w:rFonts w:asciiTheme="majorBidi" w:hAnsiTheme="majorBidi" w:cstheme="majorBidi"/>
          <w:b/>
          <w:bCs/>
          <w:sz w:val="28"/>
          <w:szCs w:val="28"/>
        </w:rPr>
        <w:lastRenderedPageBreak/>
        <w:t>Note: Triangular cross-sectioned files show superior cutting and increased flexibility than the file or reamers with square blank</w:t>
      </w:r>
    </w:p>
    <w:p w14:paraId="1D030A90" w14:textId="77777777" w:rsidR="00845A17" w:rsidRDefault="00845A17" w:rsidP="00994D35">
      <w:pPr>
        <w:spacing w:after="0"/>
        <w:ind w:left="-567" w:right="-716"/>
        <w:jc w:val="both"/>
        <w:rPr>
          <w:rFonts w:asciiTheme="majorBidi" w:hAnsiTheme="majorBidi" w:cstheme="majorBidi"/>
          <w:b/>
          <w:bCs/>
          <w:sz w:val="28"/>
          <w:szCs w:val="28"/>
        </w:rPr>
      </w:pPr>
    </w:p>
    <w:p w14:paraId="18B90943" w14:textId="77777777" w:rsidR="00845A17" w:rsidRDefault="00845A17" w:rsidP="00994D35">
      <w:pPr>
        <w:spacing w:after="0"/>
        <w:ind w:left="-567" w:right="-716"/>
        <w:jc w:val="both"/>
        <w:rPr>
          <w:rFonts w:asciiTheme="majorBidi" w:hAnsiTheme="majorBidi" w:cstheme="majorBidi"/>
          <w:b/>
          <w:bCs/>
          <w:sz w:val="28"/>
          <w:szCs w:val="28"/>
        </w:rPr>
      </w:pPr>
    </w:p>
    <w:p w14:paraId="1EDCBD4F" w14:textId="77777777" w:rsidR="00994D35" w:rsidRPr="00E20B7A" w:rsidRDefault="00994D35" w:rsidP="00994D35">
      <w:pPr>
        <w:spacing w:after="0"/>
        <w:ind w:left="-567" w:right="-716"/>
        <w:jc w:val="both"/>
        <w:rPr>
          <w:rFonts w:asciiTheme="majorBidi" w:hAnsiTheme="majorBidi" w:cstheme="majorBidi"/>
          <w:b/>
          <w:bCs/>
          <w:sz w:val="28"/>
          <w:szCs w:val="28"/>
        </w:rPr>
      </w:pPr>
      <w:r w:rsidRPr="00E20B7A">
        <w:rPr>
          <w:rFonts w:asciiTheme="majorBidi" w:hAnsiTheme="majorBidi" w:cstheme="majorBidi"/>
          <w:b/>
          <w:bCs/>
          <w:sz w:val="28"/>
          <w:szCs w:val="28"/>
        </w:rPr>
        <w:t>3) Spreader:</w:t>
      </w:r>
    </w:p>
    <w:p w14:paraId="155745FC" w14:textId="5FDFD06B" w:rsidR="00994D35" w:rsidRPr="00E20B7A" w:rsidRDefault="0015515E" w:rsidP="000978D3">
      <w:pPr>
        <w:spacing w:after="0"/>
        <w:ind w:left="-567" w:right="-716"/>
        <w:jc w:val="both"/>
        <w:rPr>
          <w:rFonts w:asciiTheme="majorBidi" w:hAnsiTheme="majorBidi" w:cstheme="majorBidi"/>
          <w:sz w:val="28"/>
          <w:szCs w:val="28"/>
        </w:rPr>
      </w:pPr>
      <w:r>
        <w:rPr>
          <w:noProof/>
        </w:rPr>
        <w:drawing>
          <wp:anchor distT="0" distB="0" distL="114300" distR="114300" simplePos="0" relativeHeight="251665408" behindDoc="0" locked="0" layoutInCell="1" allowOverlap="1" wp14:anchorId="76068F60" wp14:editId="284B8B4A">
            <wp:simplePos x="0" y="0"/>
            <wp:positionH relativeFrom="column">
              <wp:posOffset>4067175</wp:posOffset>
            </wp:positionH>
            <wp:positionV relativeFrom="paragraph">
              <wp:posOffset>1469390</wp:posOffset>
            </wp:positionV>
            <wp:extent cx="1035685" cy="1285875"/>
            <wp:effectExtent l="0" t="0" r="0" b="9525"/>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65278" t="22540" r="19619" b="44113"/>
                    <a:stretch/>
                  </pic:blipFill>
                  <pic:spPr bwMode="auto">
                    <a:xfrm>
                      <a:off x="0" y="0"/>
                      <a:ext cx="103568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38A23CE" wp14:editId="72D25EDC">
            <wp:simplePos x="0" y="0"/>
            <wp:positionH relativeFrom="column">
              <wp:posOffset>142875</wp:posOffset>
            </wp:positionH>
            <wp:positionV relativeFrom="paragraph">
              <wp:posOffset>1346200</wp:posOffset>
            </wp:positionV>
            <wp:extent cx="3438525" cy="949960"/>
            <wp:effectExtent l="0" t="0" r="9525" b="254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60764" t="24701" r="12847" b="62330"/>
                    <a:stretch/>
                  </pic:blipFill>
                  <pic:spPr bwMode="auto">
                    <a:xfrm>
                      <a:off x="0" y="0"/>
                      <a:ext cx="3438525"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D35" w:rsidRPr="00E20B7A">
        <w:rPr>
          <w:rFonts w:asciiTheme="majorBidi" w:hAnsiTheme="majorBidi" w:cstheme="majorBidi"/>
          <w:sz w:val="28"/>
          <w:szCs w:val="28"/>
        </w:rPr>
        <w:t>It is a long, tapered and pointed end instrument, which is used to compress gutta percha into the apex and periphery of the prepared canal and also towards the irregularity of canals leaving a space for insertion of auxiliary root canal filling material cones. There is also a finger spread</w:t>
      </w:r>
      <w:r w:rsidR="00D510E7" w:rsidRPr="00E20B7A">
        <w:rPr>
          <w:rFonts w:asciiTheme="majorBidi" w:hAnsiTheme="majorBidi" w:cstheme="majorBidi"/>
          <w:sz w:val="28"/>
          <w:szCs w:val="28"/>
        </w:rPr>
        <w:t>er</w:t>
      </w:r>
      <w:r w:rsidR="00994D35" w:rsidRPr="00E20B7A">
        <w:rPr>
          <w:rFonts w:asciiTheme="majorBidi" w:hAnsiTheme="majorBidi" w:cstheme="majorBidi"/>
          <w:sz w:val="28"/>
          <w:szCs w:val="28"/>
        </w:rPr>
        <w:t xml:space="preserve"> and long handled which is smaller and shorter to be used in posterior teeth.</w:t>
      </w:r>
    </w:p>
    <w:p w14:paraId="53659394" w14:textId="711C25B7" w:rsidR="0015515E" w:rsidRDefault="0015515E" w:rsidP="003A18D1">
      <w:pPr>
        <w:spacing w:after="0"/>
        <w:ind w:left="-567" w:right="-716"/>
        <w:rPr>
          <w:rFonts w:asciiTheme="majorBidi" w:hAnsiTheme="majorBidi" w:cstheme="majorBidi"/>
          <w:b/>
          <w:bCs/>
          <w:sz w:val="28"/>
          <w:szCs w:val="28"/>
        </w:rPr>
      </w:pPr>
    </w:p>
    <w:p w14:paraId="334D259D" w14:textId="77777777" w:rsidR="0015515E" w:rsidRDefault="0015515E" w:rsidP="003A18D1">
      <w:pPr>
        <w:spacing w:after="0"/>
        <w:ind w:left="-567" w:right="-716"/>
        <w:rPr>
          <w:rFonts w:asciiTheme="majorBidi" w:hAnsiTheme="majorBidi" w:cstheme="majorBidi"/>
          <w:b/>
          <w:bCs/>
          <w:sz w:val="28"/>
          <w:szCs w:val="28"/>
        </w:rPr>
      </w:pPr>
    </w:p>
    <w:p w14:paraId="31A8BE65" w14:textId="77777777" w:rsidR="0015515E" w:rsidRDefault="0015515E" w:rsidP="003A18D1">
      <w:pPr>
        <w:spacing w:after="0"/>
        <w:ind w:left="-567" w:right="-716"/>
        <w:rPr>
          <w:rFonts w:asciiTheme="majorBidi" w:hAnsiTheme="majorBidi" w:cstheme="majorBidi"/>
          <w:b/>
          <w:bCs/>
          <w:sz w:val="28"/>
          <w:szCs w:val="28"/>
        </w:rPr>
      </w:pPr>
    </w:p>
    <w:p w14:paraId="319CF1AC" w14:textId="77777777" w:rsidR="0015515E" w:rsidRDefault="0015515E" w:rsidP="003A18D1">
      <w:pPr>
        <w:spacing w:after="0"/>
        <w:ind w:left="-567" w:right="-716"/>
        <w:rPr>
          <w:rFonts w:asciiTheme="majorBidi" w:hAnsiTheme="majorBidi" w:cstheme="majorBidi"/>
          <w:b/>
          <w:bCs/>
          <w:sz w:val="28"/>
          <w:szCs w:val="28"/>
        </w:rPr>
      </w:pPr>
    </w:p>
    <w:p w14:paraId="6CF02A2D" w14:textId="77777777" w:rsidR="0015515E" w:rsidRDefault="0015515E" w:rsidP="003A18D1">
      <w:pPr>
        <w:spacing w:after="0"/>
        <w:ind w:left="-567" w:right="-716"/>
        <w:rPr>
          <w:rFonts w:asciiTheme="majorBidi" w:hAnsiTheme="majorBidi" w:cstheme="majorBidi"/>
          <w:b/>
          <w:bCs/>
          <w:sz w:val="28"/>
          <w:szCs w:val="28"/>
        </w:rPr>
      </w:pPr>
    </w:p>
    <w:p w14:paraId="548EE041" w14:textId="77777777" w:rsidR="0015515E" w:rsidRDefault="0015515E" w:rsidP="003A18D1">
      <w:pPr>
        <w:spacing w:after="0"/>
        <w:ind w:left="-567" w:right="-716"/>
        <w:rPr>
          <w:rFonts w:asciiTheme="majorBidi" w:hAnsiTheme="majorBidi" w:cstheme="majorBidi"/>
          <w:b/>
          <w:bCs/>
          <w:sz w:val="28"/>
          <w:szCs w:val="28"/>
        </w:rPr>
      </w:pPr>
    </w:p>
    <w:p w14:paraId="26B0C6C4" w14:textId="4F275684" w:rsidR="003A18D1" w:rsidRPr="00E20B7A" w:rsidRDefault="003A18D1" w:rsidP="003A18D1">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4) </w:t>
      </w:r>
      <w:proofErr w:type="spellStart"/>
      <w:r w:rsidRPr="00E20B7A">
        <w:rPr>
          <w:rFonts w:asciiTheme="majorBidi" w:hAnsiTheme="majorBidi" w:cstheme="majorBidi"/>
          <w:b/>
          <w:bCs/>
          <w:sz w:val="28"/>
          <w:szCs w:val="28"/>
        </w:rPr>
        <w:t>Plugger</w:t>
      </w:r>
      <w:proofErr w:type="spellEnd"/>
      <w:r w:rsidRPr="00E20B7A">
        <w:rPr>
          <w:rFonts w:asciiTheme="majorBidi" w:hAnsiTheme="majorBidi" w:cstheme="majorBidi"/>
          <w:b/>
          <w:bCs/>
          <w:sz w:val="28"/>
          <w:szCs w:val="28"/>
        </w:rPr>
        <w:t xml:space="preserve"> </w:t>
      </w:r>
    </w:p>
    <w:p w14:paraId="66C6065F" w14:textId="506E0238" w:rsidR="003A18D1" w:rsidRPr="00E20B7A" w:rsidRDefault="003A18D1" w:rsidP="000978D3">
      <w:pPr>
        <w:spacing w:after="0"/>
        <w:ind w:left="-567" w:right="-716"/>
        <w:rPr>
          <w:rFonts w:asciiTheme="majorBidi" w:hAnsiTheme="majorBidi" w:cstheme="majorBidi"/>
          <w:sz w:val="28"/>
          <w:szCs w:val="28"/>
        </w:rPr>
      </w:pPr>
      <w:r w:rsidRPr="00E20B7A">
        <w:rPr>
          <w:rFonts w:asciiTheme="majorBidi" w:hAnsiTheme="majorBidi" w:cstheme="majorBidi"/>
          <w:sz w:val="28"/>
          <w:szCs w:val="28"/>
        </w:rPr>
        <w:t>It is a long and blunt flat tip blade instrument. It is necessary for vertical condensation technique and also plugging of gutta-percha at the termination of all other obturation condensation techniques. There are 2 types of pluggers, the long handled type and finger type.</w:t>
      </w:r>
    </w:p>
    <w:p w14:paraId="55EF5B0E" w14:textId="164489C7" w:rsidR="003A18D1" w:rsidRDefault="0015515E" w:rsidP="000978D3">
      <w:pPr>
        <w:spacing w:after="0"/>
        <w:ind w:left="-567" w:right="-716"/>
        <w:jc w:val="center"/>
        <w:rPr>
          <w:rFonts w:asciiTheme="majorBidi" w:hAnsiTheme="majorBidi" w:cstheme="majorBidi"/>
          <w:sz w:val="28"/>
          <w:szCs w:val="28"/>
        </w:rPr>
      </w:pPr>
      <w:r>
        <w:rPr>
          <w:noProof/>
        </w:rPr>
        <w:drawing>
          <wp:anchor distT="0" distB="0" distL="114300" distR="114300" simplePos="0" relativeHeight="251666432" behindDoc="0" locked="0" layoutInCell="1" allowOverlap="1" wp14:anchorId="5EC36233" wp14:editId="0694B621">
            <wp:simplePos x="0" y="0"/>
            <wp:positionH relativeFrom="column">
              <wp:posOffset>3695700</wp:posOffset>
            </wp:positionH>
            <wp:positionV relativeFrom="paragraph">
              <wp:posOffset>186055</wp:posOffset>
            </wp:positionV>
            <wp:extent cx="1324610" cy="1819275"/>
            <wp:effectExtent l="0" t="0" r="8890" b="9525"/>
            <wp:wrapSquare wrapText="bothSides"/>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64410" t="50637" r="19792" b="10767"/>
                    <a:stretch/>
                  </pic:blipFill>
                  <pic:spPr bwMode="auto">
                    <a:xfrm>
                      <a:off x="0" y="0"/>
                      <a:ext cx="132461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2283D" w14:textId="6CA2F769" w:rsidR="0015515E" w:rsidRPr="00E20B7A" w:rsidRDefault="0015515E" w:rsidP="000978D3">
      <w:pPr>
        <w:spacing w:after="0"/>
        <w:ind w:left="-567" w:right="-716"/>
        <w:jc w:val="center"/>
        <w:rPr>
          <w:rFonts w:asciiTheme="majorBidi" w:hAnsiTheme="majorBidi" w:cstheme="majorBidi"/>
          <w:sz w:val="28"/>
          <w:szCs w:val="28"/>
        </w:rPr>
      </w:pPr>
    </w:p>
    <w:p w14:paraId="2BB502A5" w14:textId="4034C5D0" w:rsidR="0015515E" w:rsidRDefault="0015515E" w:rsidP="00AB58E2">
      <w:pPr>
        <w:spacing w:after="0"/>
        <w:ind w:left="-567" w:right="-716"/>
        <w:rPr>
          <w:rFonts w:asciiTheme="majorBidi" w:hAnsiTheme="majorBidi" w:cstheme="majorBidi"/>
          <w:b/>
          <w:bCs/>
          <w:sz w:val="28"/>
          <w:szCs w:val="28"/>
        </w:rPr>
      </w:pPr>
    </w:p>
    <w:p w14:paraId="79C38B49" w14:textId="5E666345" w:rsidR="0015515E" w:rsidRDefault="0015515E" w:rsidP="00AB58E2">
      <w:pPr>
        <w:spacing w:after="0"/>
        <w:ind w:left="-567" w:right="-716"/>
        <w:rPr>
          <w:rFonts w:asciiTheme="majorBidi" w:hAnsiTheme="majorBidi" w:cstheme="majorBidi"/>
          <w:b/>
          <w:bCs/>
          <w:sz w:val="28"/>
          <w:szCs w:val="28"/>
        </w:rPr>
      </w:pPr>
      <w:r>
        <w:rPr>
          <w:noProof/>
        </w:rPr>
        <w:drawing>
          <wp:anchor distT="0" distB="0" distL="114300" distR="114300" simplePos="0" relativeHeight="251664384" behindDoc="0" locked="0" layoutInCell="1" allowOverlap="1" wp14:anchorId="2E4CC25B" wp14:editId="18FB3A74">
            <wp:simplePos x="0" y="0"/>
            <wp:positionH relativeFrom="column">
              <wp:posOffset>-419100</wp:posOffset>
            </wp:positionH>
            <wp:positionV relativeFrom="paragraph">
              <wp:posOffset>80645</wp:posOffset>
            </wp:positionV>
            <wp:extent cx="3598545" cy="800100"/>
            <wp:effectExtent l="0" t="0" r="1905" b="0"/>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2986" t="62371" r="39757" b="26852"/>
                    <a:stretch/>
                  </pic:blipFill>
                  <pic:spPr bwMode="auto">
                    <a:xfrm>
                      <a:off x="0" y="0"/>
                      <a:ext cx="359854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376B0" w14:textId="04D65A8A" w:rsidR="0015515E" w:rsidRDefault="0015515E" w:rsidP="00AB58E2">
      <w:pPr>
        <w:spacing w:after="0"/>
        <w:ind w:left="-567" w:right="-716"/>
        <w:rPr>
          <w:rFonts w:asciiTheme="majorBidi" w:hAnsiTheme="majorBidi" w:cstheme="majorBidi"/>
          <w:b/>
          <w:bCs/>
          <w:sz w:val="28"/>
          <w:szCs w:val="28"/>
        </w:rPr>
      </w:pPr>
    </w:p>
    <w:p w14:paraId="455E51F6" w14:textId="79B831A5" w:rsidR="0015515E" w:rsidRDefault="0015515E" w:rsidP="00AB58E2">
      <w:pPr>
        <w:spacing w:after="0"/>
        <w:ind w:left="-567" w:right="-716"/>
        <w:rPr>
          <w:rFonts w:asciiTheme="majorBidi" w:hAnsiTheme="majorBidi" w:cstheme="majorBidi"/>
          <w:b/>
          <w:bCs/>
          <w:sz w:val="28"/>
          <w:szCs w:val="28"/>
        </w:rPr>
      </w:pPr>
    </w:p>
    <w:p w14:paraId="4E7B1512" w14:textId="77777777" w:rsidR="0015515E" w:rsidRDefault="0015515E" w:rsidP="00AB58E2">
      <w:pPr>
        <w:spacing w:after="0"/>
        <w:ind w:left="-567" w:right="-716"/>
        <w:rPr>
          <w:rFonts w:asciiTheme="majorBidi" w:hAnsiTheme="majorBidi" w:cstheme="majorBidi"/>
          <w:b/>
          <w:bCs/>
          <w:sz w:val="28"/>
          <w:szCs w:val="28"/>
        </w:rPr>
      </w:pPr>
    </w:p>
    <w:p w14:paraId="62E4310C" w14:textId="77777777" w:rsidR="0015515E" w:rsidRDefault="0015515E" w:rsidP="00AB58E2">
      <w:pPr>
        <w:spacing w:after="0"/>
        <w:ind w:left="-567" w:right="-716"/>
        <w:rPr>
          <w:rFonts w:asciiTheme="majorBidi" w:hAnsiTheme="majorBidi" w:cstheme="majorBidi"/>
          <w:b/>
          <w:bCs/>
          <w:sz w:val="28"/>
          <w:szCs w:val="28"/>
        </w:rPr>
      </w:pPr>
    </w:p>
    <w:p w14:paraId="673A8D92" w14:textId="77777777" w:rsidR="0015515E" w:rsidRDefault="0015515E" w:rsidP="00AB58E2">
      <w:pPr>
        <w:spacing w:after="0"/>
        <w:ind w:left="-567" w:right="-716"/>
        <w:rPr>
          <w:rFonts w:asciiTheme="majorBidi" w:hAnsiTheme="majorBidi" w:cstheme="majorBidi"/>
          <w:b/>
          <w:bCs/>
          <w:sz w:val="28"/>
          <w:szCs w:val="28"/>
        </w:rPr>
      </w:pPr>
    </w:p>
    <w:p w14:paraId="4C560FAD" w14:textId="2E5C0F6A" w:rsidR="0015515E" w:rsidRDefault="0015515E" w:rsidP="00AB58E2">
      <w:pPr>
        <w:spacing w:after="0"/>
        <w:ind w:left="-567" w:right="-716"/>
        <w:rPr>
          <w:rFonts w:asciiTheme="majorBidi" w:hAnsiTheme="majorBidi" w:cstheme="majorBidi"/>
          <w:b/>
          <w:bCs/>
          <w:sz w:val="28"/>
          <w:szCs w:val="28"/>
        </w:rPr>
      </w:pPr>
      <w:r>
        <w:rPr>
          <w:noProof/>
        </w:rPr>
        <w:lastRenderedPageBreak/>
        <w:drawing>
          <wp:anchor distT="0" distB="0" distL="114300" distR="114300" simplePos="0" relativeHeight="251662336" behindDoc="0" locked="0" layoutInCell="1" allowOverlap="1" wp14:anchorId="2F9FFE59" wp14:editId="529F8220">
            <wp:simplePos x="0" y="0"/>
            <wp:positionH relativeFrom="column">
              <wp:posOffset>1066800</wp:posOffset>
            </wp:positionH>
            <wp:positionV relativeFrom="paragraph">
              <wp:posOffset>-154940</wp:posOffset>
            </wp:positionV>
            <wp:extent cx="2759075" cy="1228725"/>
            <wp:effectExtent l="0" t="0" r="3175" b="9525"/>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3333" t="34274" r="39583" b="44276"/>
                    <a:stretch/>
                  </pic:blipFill>
                  <pic:spPr bwMode="auto">
                    <a:xfrm>
                      <a:off x="0" y="0"/>
                      <a:ext cx="275907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4FB2E" w14:textId="4B9C4B7F" w:rsidR="00AB58E2" w:rsidRPr="00E20B7A" w:rsidRDefault="00AB58E2" w:rsidP="00AB58E2">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Standardization of </w:t>
      </w:r>
      <w:proofErr w:type="spellStart"/>
      <w:r w:rsidRPr="00E20B7A">
        <w:rPr>
          <w:rFonts w:asciiTheme="majorBidi" w:hAnsiTheme="majorBidi" w:cstheme="majorBidi"/>
          <w:b/>
          <w:bCs/>
          <w:sz w:val="28"/>
          <w:szCs w:val="28"/>
        </w:rPr>
        <w:t>Intracanal</w:t>
      </w:r>
      <w:proofErr w:type="spellEnd"/>
      <w:r w:rsidRPr="00E20B7A">
        <w:rPr>
          <w:rFonts w:asciiTheme="majorBidi" w:hAnsiTheme="majorBidi" w:cstheme="majorBidi"/>
          <w:b/>
          <w:bCs/>
          <w:sz w:val="28"/>
          <w:szCs w:val="28"/>
        </w:rPr>
        <w:t xml:space="preserve"> Instruments: </w:t>
      </w:r>
    </w:p>
    <w:p w14:paraId="3AA4FE69" w14:textId="77777777" w:rsidR="00AB58E2" w:rsidRPr="00E20B7A" w:rsidRDefault="00AB58E2" w:rsidP="00AB58E2">
      <w:pPr>
        <w:spacing w:after="0"/>
        <w:ind w:left="-567" w:right="-716"/>
        <w:rPr>
          <w:rFonts w:asciiTheme="majorBidi" w:hAnsiTheme="majorBidi" w:cstheme="majorBidi"/>
          <w:sz w:val="28"/>
          <w:szCs w:val="28"/>
        </w:rPr>
      </w:pPr>
      <w:r w:rsidRPr="00E20B7A">
        <w:rPr>
          <w:rFonts w:asciiTheme="majorBidi" w:hAnsiTheme="majorBidi" w:cstheme="majorBidi"/>
          <w:sz w:val="28"/>
          <w:szCs w:val="28"/>
        </w:rPr>
        <w:t xml:space="preserve">Each instrument has a number which refers to the size of its tip. The reamer of size 30 means that D0 = 0.3mm, while size 70 reamer means that D0 = 0.7mm. </w:t>
      </w:r>
    </w:p>
    <w:p w14:paraId="66C0CECB" w14:textId="77777777" w:rsidR="00AB58E2" w:rsidRPr="00E20B7A" w:rsidRDefault="00AB58E2" w:rsidP="00AB58E2">
      <w:pPr>
        <w:spacing w:after="0"/>
        <w:ind w:left="-567" w:right="-716"/>
        <w:rPr>
          <w:rFonts w:asciiTheme="majorBidi" w:hAnsiTheme="majorBidi" w:cstheme="majorBidi"/>
          <w:sz w:val="28"/>
          <w:szCs w:val="28"/>
        </w:rPr>
      </w:pPr>
      <w:r w:rsidRPr="00E20B7A">
        <w:rPr>
          <w:rFonts w:asciiTheme="majorBidi" w:hAnsiTheme="majorBidi" w:cstheme="majorBidi"/>
          <w:sz w:val="28"/>
          <w:szCs w:val="28"/>
        </w:rPr>
        <w:t xml:space="preserve">D16 = D0 + 0.32 mm </w:t>
      </w:r>
    </w:p>
    <w:p w14:paraId="0DCA3AFC" w14:textId="733387BC" w:rsidR="00AB58E2" w:rsidRPr="00E20B7A" w:rsidRDefault="00084D39" w:rsidP="000978D3">
      <w:pPr>
        <w:spacing w:after="0"/>
        <w:ind w:left="-567" w:right="-716"/>
        <w:rPr>
          <w:rFonts w:asciiTheme="majorBidi" w:hAnsiTheme="majorBidi" w:cstheme="majorBidi"/>
          <w:sz w:val="28"/>
          <w:szCs w:val="28"/>
        </w:rPr>
      </w:pPr>
      <w:r>
        <w:rPr>
          <w:noProof/>
        </w:rPr>
        <w:drawing>
          <wp:anchor distT="0" distB="0" distL="114300" distR="114300" simplePos="0" relativeHeight="251670528" behindDoc="0" locked="0" layoutInCell="1" allowOverlap="1" wp14:anchorId="3F616EB3" wp14:editId="430883EC">
            <wp:simplePos x="0" y="0"/>
            <wp:positionH relativeFrom="column">
              <wp:posOffset>1590675</wp:posOffset>
            </wp:positionH>
            <wp:positionV relativeFrom="paragraph">
              <wp:posOffset>941705</wp:posOffset>
            </wp:positionV>
            <wp:extent cx="2238375" cy="1456055"/>
            <wp:effectExtent l="0" t="0" r="9525" b="0"/>
            <wp:wrapTopAndBottom/>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8375" cy="14560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B58E2" w:rsidRPr="00E20B7A">
        <w:rPr>
          <w:rFonts w:asciiTheme="majorBidi" w:hAnsiTheme="majorBidi" w:cstheme="majorBidi"/>
          <w:sz w:val="28"/>
          <w:szCs w:val="28"/>
        </w:rPr>
        <w:t>So in size 50 reamer, the tip (D0) is 0.5 mm while D16 is 0.82 mm. The distance between D0 and D16 is 16mm, but the total length differs from short to medium to long for anterior teeth, and the shorter ones for posterior teeth.</w:t>
      </w:r>
    </w:p>
    <w:p w14:paraId="224584FB" w14:textId="53F2DDCD" w:rsidR="00AB58E2" w:rsidRPr="00E20B7A" w:rsidRDefault="00AB58E2" w:rsidP="00C73999">
      <w:pPr>
        <w:ind w:left="-567" w:right="-716"/>
        <w:jc w:val="center"/>
        <w:rPr>
          <w:rFonts w:asciiTheme="majorBidi" w:hAnsiTheme="majorBidi" w:cstheme="majorBidi"/>
          <w:sz w:val="28"/>
          <w:szCs w:val="28"/>
        </w:rPr>
      </w:pPr>
    </w:p>
    <w:p w14:paraId="600B43D5" w14:textId="733C8126" w:rsidR="00C73999" w:rsidRPr="00E20B7A" w:rsidRDefault="00C73999" w:rsidP="00C73999">
      <w:pPr>
        <w:spacing w:after="0"/>
        <w:ind w:left="-567" w:right="-716"/>
        <w:jc w:val="both"/>
        <w:rPr>
          <w:rFonts w:asciiTheme="majorBidi" w:hAnsiTheme="majorBidi" w:cstheme="majorBidi"/>
          <w:sz w:val="28"/>
          <w:szCs w:val="28"/>
        </w:rPr>
      </w:pPr>
      <w:r w:rsidRPr="00E20B7A">
        <w:rPr>
          <w:rFonts w:asciiTheme="majorBidi" w:hAnsiTheme="majorBidi" w:cstheme="majorBidi"/>
          <w:sz w:val="28"/>
          <w:szCs w:val="28"/>
        </w:rPr>
        <w:t xml:space="preserve">All </w:t>
      </w:r>
      <w:proofErr w:type="spellStart"/>
      <w:r w:rsidRPr="00E20B7A">
        <w:rPr>
          <w:rFonts w:asciiTheme="majorBidi" w:hAnsiTheme="majorBidi" w:cstheme="majorBidi"/>
          <w:sz w:val="28"/>
          <w:szCs w:val="28"/>
        </w:rPr>
        <w:t>intracanal</w:t>
      </w:r>
      <w:proofErr w:type="spellEnd"/>
      <w:r w:rsidRPr="00E20B7A">
        <w:rPr>
          <w:rFonts w:asciiTheme="majorBidi" w:hAnsiTheme="majorBidi" w:cstheme="majorBidi"/>
          <w:sz w:val="28"/>
          <w:szCs w:val="28"/>
        </w:rPr>
        <w:t xml:space="preserve"> instruments are color coded and each color represents a size. Pink= 6, Gray= 8, Purple= 10, White= 15, Yellow= 20, Red= 25, Blue= 30, Green=35, Black= 40, then the </w:t>
      </w:r>
      <w:proofErr w:type="spellStart"/>
      <w:r w:rsidRPr="00E20B7A">
        <w:rPr>
          <w:rFonts w:asciiTheme="majorBidi" w:hAnsiTheme="majorBidi" w:cstheme="majorBidi"/>
          <w:sz w:val="28"/>
          <w:szCs w:val="28"/>
        </w:rPr>
        <w:t>colour</w:t>
      </w:r>
      <w:proofErr w:type="spellEnd"/>
      <w:r w:rsidRPr="00E20B7A">
        <w:rPr>
          <w:rFonts w:asciiTheme="majorBidi" w:hAnsiTheme="majorBidi" w:cstheme="majorBidi"/>
          <w:sz w:val="28"/>
          <w:szCs w:val="28"/>
        </w:rPr>
        <w:t xml:space="preserve"> returns to White= 45, and so on to Blue= 60 and then the instruments increase by 10 as Green=70, Black=80, and so onto size 140.</w:t>
      </w:r>
    </w:p>
    <w:p w14:paraId="2B363A7E" w14:textId="77777777" w:rsidR="00C73999" w:rsidRPr="00E20B7A" w:rsidRDefault="00C73999" w:rsidP="00C73999">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1AB5D845" wp14:editId="4D3699D8">
            <wp:extent cx="3708400" cy="1222769"/>
            <wp:effectExtent l="76200" t="76200" r="139700" b="130175"/>
            <wp:docPr id="22" name="Picture 22" descr="ÙØªÙØ¬Ø© Ø¨Ø­Ø« Ø§ÙØµÙØ± Ø¹Ù âªcolor coding of endo instrumen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ÙØªÙØ¬Ø© Ø¨Ø­Ø« Ø§ÙØµÙØ± Ø¹Ù âªcolor coding of endo instrumentâ¬â"/>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048" cy="1224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234292" w14:textId="77777777" w:rsidR="00F03D3F" w:rsidRDefault="00F03D3F" w:rsidP="008925BB">
      <w:pPr>
        <w:spacing w:after="0"/>
        <w:ind w:left="-567" w:right="-716"/>
        <w:rPr>
          <w:rFonts w:asciiTheme="majorBidi" w:hAnsiTheme="majorBidi" w:cstheme="majorBidi"/>
          <w:b/>
          <w:bCs/>
          <w:sz w:val="28"/>
          <w:szCs w:val="28"/>
        </w:rPr>
      </w:pPr>
    </w:p>
    <w:p w14:paraId="43BDC1C4" w14:textId="77777777" w:rsidR="00F03D3F" w:rsidRDefault="00F03D3F" w:rsidP="008925BB">
      <w:pPr>
        <w:spacing w:after="0"/>
        <w:ind w:left="-567" w:right="-716"/>
        <w:rPr>
          <w:rFonts w:asciiTheme="majorBidi" w:hAnsiTheme="majorBidi" w:cstheme="majorBidi"/>
          <w:b/>
          <w:bCs/>
          <w:sz w:val="28"/>
          <w:szCs w:val="28"/>
        </w:rPr>
      </w:pPr>
    </w:p>
    <w:p w14:paraId="61BF572A" w14:textId="77777777" w:rsidR="00F03D3F" w:rsidRDefault="00F03D3F" w:rsidP="008925BB">
      <w:pPr>
        <w:spacing w:after="0"/>
        <w:ind w:left="-567" w:right="-716"/>
        <w:rPr>
          <w:rFonts w:asciiTheme="majorBidi" w:hAnsiTheme="majorBidi" w:cstheme="majorBidi"/>
          <w:b/>
          <w:bCs/>
          <w:sz w:val="28"/>
          <w:szCs w:val="28"/>
        </w:rPr>
      </w:pPr>
    </w:p>
    <w:p w14:paraId="5A6EADC4" w14:textId="77777777" w:rsidR="008925BB" w:rsidRPr="00E20B7A" w:rsidRDefault="008925BB" w:rsidP="008925BB">
      <w:pPr>
        <w:spacing w:after="0"/>
        <w:ind w:left="-567" w:right="-716"/>
        <w:rPr>
          <w:rFonts w:asciiTheme="majorBidi" w:hAnsiTheme="majorBidi" w:cstheme="majorBidi"/>
          <w:sz w:val="28"/>
          <w:szCs w:val="28"/>
        </w:rPr>
      </w:pPr>
      <w:bookmarkStart w:id="0" w:name="_GoBack"/>
      <w:bookmarkEnd w:id="0"/>
      <w:r w:rsidRPr="00E20B7A">
        <w:rPr>
          <w:rFonts w:asciiTheme="majorBidi" w:hAnsiTheme="majorBidi" w:cstheme="majorBidi"/>
          <w:b/>
          <w:bCs/>
          <w:sz w:val="28"/>
          <w:szCs w:val="28"/>
        </w:rPr>
        <w:lastRenderedPageBreak/>
        <w:t xml:space="preserve">Modes of action of Intracanal Instruments: </w:t>
      </w:r>
    </w:p>
    <w:p w14:paraId="630D28AB" w14:textId="77777777" w:rsidR="008925BB" w:rsidRPr="00E20B7A" w:rsidRDefault="008925BB" w:rsidP="008925BB">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1) Reaming action: </w:t>
      </w:r>
      <w:r w:rsidRPr="00E20B7A">
        <w:rPr>
          <w:rFonts w:asciiTheme="majorBidi" w:hAnsiTheme="majorBidi" w:cstheme="majorBidi"/>
          <w:sz w:val="28"/>
          <w:szCs w:val="28"/>
        </w:rPr>
        <w:t>It is a repeated clockwise rotation of the instrument which will shave the canal walls and give a cross sectional preparation approximately round. Reamers are usually more effective for this function.</w:t>
      </w:r>
    </w:p>
    <w:p w14:paraId="0ADE1A9D" w14:textId="77777777" w:rsidR="008925BB" w:rsidRPr="00E20B7A" w:rsidRDefault="008925BB" w:rsidP="008925BB">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42B8D7F3" wp14:editId="48414F02">
            <wp:extent cx="2103808" cy="871181"/>
            <wp:effectExtent l="76200" t="76200" r="125095" b="139065"/>
            <wp:docPr id="23" name="Picture 23" descr="ÙØªÙØ¬Ø© Ø¨Ø­Ø« Ø§ÙØµÙØ± Ø¹Ù âªreaming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reaming actionâ¬â"/>
                    <pic:cNvPicPr>
                      <a:picLocks noChangeAspect="1" noChangeArrowheads="1"/>
                    </pic:cNvPicPr>
                  </pic:nvPicPr>
                  <pic:blipFill rotWithShape="1">
                    <a:blip r:embed="rId31">
                      <a:extLst>
                        <a:ext uri="{28A0092B-C50C-407E-A947-70E740481C1C}">
                          <a14:useLocalDpi xmlns:a14="http://schemas.microsoft.com/office/drawing/2010/main" val="0"/>
                        </a:ext>
                      </a:extLst>
                    </a:blip>
                    <a:srcRect l="20030" t="20833" r="27406" b="50155"/>
                    <a:stretch/>
                  </pic:blipFill>
                  <pic:spPr bwMode="auto">
                    <a:xfrm>
                      <a:off x="0" y="0"/>
                      <a:ext cx="2108429" cy="873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AFC17F" w14:textId="77777777" w:rsidR="008925BB" w:rsidRPr="00E20B7A" w:rsidRDefault="008925BB" w:rsidP="008925BB">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2) Filing action: </w:t>
      </w:r>
      <w:r w:rsidRPr="00E20B7A">
        <w:rPr>
          <w:rFonts w:asciiTheme="majorBidi" w:hAnsiTheme="majorBidi" w:cstheme="majorBidi"/>
          <w:sz w:val="28"/>
          <w:szCs w:val="28"/>
        </w:rPr>
        <w:t>It is a push-pull action without rotation which has a great efficiency with files than reamers. The cross sectional appearance of the prepared root canal is irregular with general oval configuration, so the canal must be filled with gutta percha.</w:t>
      </w:r>
    </w:p>
    <w:p w14:paraId="429ECB0D" w14:textId="77777777" w:rsidR="008925BB" w:rsidRPr="00E20B7A" w:rsidRDefault="008925BB" w:rsidP="000978D3">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0C80CF61" wp14:editId="44A072F0">
            <wp:extent cx="1981200" cy="858082"/>
            <wp:effectExtent l="76200" t="76200" r="133350" b="132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1758" cy="862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E0881D" w14:textId="77777777" w:rsidR="000978D3" w:rsidRPr="00E20B7A" w:rsidRDefault="000978D3" w:rsidP="000978D3">
      <w:pPr>
        <w:spacing w:after="0"/>
        <w:ind w:left="-567" w:right="-716"/>
        <w:rPr>
          <w:rFonts w:asciiTheme="majorBidi" w:hAnsiTheme="majorBidi" w:cstheme="majorBidi"/>
          <w:sz w:val="28"/>
          <w:szCs w:val="28"/>
        </w:rPr>
      </w:pPr>
      <w:r w:rsidRPr="00E20B7A">
        <w:rPr>
          <w:rFonts w:asciiTheme="majorBidi" w:hAnsiTheme="majorBidi" w:cstheme="majorBidi"/>
          <w:b/>
          <w:bCs/>
          <w:sz w:val="28"/>
          <w:szCs w:val="28"/>
        </w:rPr>
        <w:t xml:space="preserve">3) Quarter-turn filing: </w:t>
      </w:r>
      <w:r w:rsidRPr="00E20B7A">
        <w:rPr>
          <w:rFonts w:asciiTheme="majorBidi" w:hAnsiTheme="majorBidi" w:cstheme="majorBidi"/>
          <w:sz w:val="28"/>
          <w:szCs w:val="28"/>
        </w:rPr>
        <w:t>This action is a combination of reaming and filing action. The instrument is inserted in the root with a quarter turn rotation (90o) then moved with dragging motion to produce an oval cross section. K-file and reamer can be used.</w:t>
      </w:r>
    </w:p>
    <w:p w14:paraId="20D2AAF0" w14:textId="77777777" w:rsidR="000978D3" w:rsidRPr="00E20B7A" w:rsidRDefault="000978D3" w:rsidP="000978D3">
      <w:pPr>
        <w:spacing w:after="0"/>
        <w:ind w:left="-567" w:right="-716"/>
        <w:jc w:val="center"/>
        <w:rPr>
          <w:rFonts w:asciiTheme="majorBidi" w:hAnsiTheme="majorBidi" w:cstheme="majorBidi"/>
          <w:sz w:val="28"/>
          <w:szCs w:val="28"/>
        </w:rPr>
      </w:pPr>
      <w:r w:rsidRPr="00E20B7A">
        <w:rPr>
          <w:rFonts w:asciiTheme="majorBidi" w:hAnsiTheme="majorBidi" w:cstheme="majorBidi"/>
          <w:noProof/>
          <w:sz w:val="28"/>
          <w:szCs w:val="28"/>
        </w:rPr>
        <w:drawing>
          <wp:inline distT="0" distB="0" distL="0" distR="0" wp14:anchorId="5A662B97" wp14:editId="1CA327DC">
            <wp:extent cx="2057400" cy="1124560"/>
            <wp:effectExtent l="76200" t="76200" r="13335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12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469F7" w14:textId="77777777" w:rsidR="000978D3" w:rsidRPr="00E20B7A" w:rsidRDefault="000978D3" w:rsidP="000978D3">
      <w:pPr>
        <w:spacing w:after="0"/>
        <w:ind w:left="-567" w:right="-716"/>
        <w:jc w:val="both"/>
        <w:rPr>
          <w:rFonts w:asciiTheme="majorBidi" w:hAnsiTheme="majorBidi" w:cstheme="majorBidi"/>
          <w:sz w:val="28"/>
          <w:szCs w:val="28"/>
        </w:rPr>
      </w:pPr>
      <w:r w:rsidRPr="00E20B7A">
        <w:rPr>
          <w:rFonts w:asciiTheme="majorBidi" w:hAnsiTheme="majorBidi" w:cstheme="majorBidi"/>
          <w:b/>
          <w:bCs/>
          <w:sz w:val="28"/>
          <w:szCs w:val="28"/>
        </w:rPr>
        <w:t xml:space="preserve">4) Circumferential filing: </w:t>
      </w:r>
      <w:r w:rsidRPr="00E20B7A">
        <w:rPr>
          <w:rFonts w:asciiTheme="majorBidi" w:hAnsiTheme="majorBidi" w:cstheme="majorBidi"/>
          <w:sz w:val="28"/>
          <w:szCs w:val="28"/>
        </w:rPr>
        <w:t>in this action, filing or quarter turn filing action is used with emphasis placed on the out stroke, so the file is dragged along different sides of the canal wall with each withdrawal. The resultant canal has a wide orifice with greater taper.</w:t>
      </w:r>
    </w:p>
    <w:sectPr w:rsidR="000978D3" w:rsidRPr="00E20B7A">
      <w:headerReference w:type="even" r:id="rId34"/>
      <w:headerReference w:type="default" r:id="rId35"/>
      <w:footerReference w:type="even" r:id="rId36"/>
      <w:footerReference w:type="default" r:id="rId37"/>
      <w:headerReference w:type="first" r:id="rId38"/>
      <w:footerReference w:type="first" r:id="rId3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5E7B4" w14:textId="77777777" w:rsidR="00255B58" w:rsidRDefault="00255B58" w:rsidP="00CB0985">
      <w:pPr>
        <w:spacing w:after="0" w:line="240" w:lineRule="auto"/>
      </w:pPr>
      <w:r>
        <w:separator/>
      </w:r>
    </w:p>
  </w:endnote>
  <w:endnote w:type="continuationSeparator" w:id="0">
    <w:p w14:paraId="10888BC3" w14:textId="77777777" w:rsidR="00255B58" w:rsidRDefault="00255B58" w:rsidP="00CB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1CD35" w14:textId="77777777" w:rsidR="00CB0985" w:rsidRDefault="00CB098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36507"/>
      <w:docPartObj>
        <w:docPartGallery w:val="Page Numbers (Bottom of Page)"/>
        <w:docPartUnique/>
      </w:docPartObj>
    </w:sdtPr>
    <w:sdtEndPr>
      <w:rPr>
        <w:noProof/>
      </w:rPr>
    </w:sdtEndPr>
    <w:sdtContent>
      <w:p w14:paraId="63616D30" w14:textId="77777777" w:rsidR="00CB0985" w:rsidRDefault="00CB0985">
        <w:pPr>
          <w:pStyle w:val="a6"/>
          <w:jc w:val="center"/>
        </w:pPr>
        <w:r>
          <w:fldChar w:fldCharType="begin"/>
        </w:r>
        <w:r>
          <w:instrText xml:space="preserve"> PAGE   \* MERGEFORMAT </w:instrText>
        </w:r>
        <w:r>
          <w:fldChar w:fldCharType="separate"/>
        </w:r>
        <w:r w:rsidR="00F03D3F">
          <w:rPr>
            <w:noProof/>
          </w:rPr>
          <w:t>8</w:t>
        </w:r>
        <w:r>
          <w:rPr>
            <w:noProof/>
          </w:rPr>
          <w:fldChar w:fldCharType="end"/>
        </w:r>
      </w:p>
    </w:sdtContent>
  </w:sdt>
  <w:p w14:paraId="2BA6BF2D" w14:textId="77777777" w:rsidR="00CB0985" w:rsidRDefault="00CB098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70321" w14:textId="77777777" w:rsidR="00CB0985" w:rsidRDefault="00CB09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C328" w14:textId="77777777" w:rsidR="00255B58" w:rsidRDefault="00255B58" w:rsidP="00CB0985">
      <w:pPr>
        <w:spacing w:after="0" w:line="240" w:lineRule="auto"/>
      </w:pPr>
      <w:r>
        <w:separator/>
      </w:r>
    </w:p>
  </w:footnote>
  <w:footnote w:type="continuationSeparator" w:id="0">
    <w:p w14:paraId="4B3BDB2D" w14:textId="77777777" w:rsidR="00255B58" w:rsidRDefault="00255B58" w:rsidP="00CB0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F8670" w14:textId="77777777" w:rsidR="00CB0985" w:rsidRDefault="00CB098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E930" w14:textId="77777777" w:rsidR="00CB0985" w:rsidRDefault="00CB098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B725E" w14:textId="77777777" w:rsidR="00CB0985" w:rsidRDefault="00CB098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5E"/>
    <w:rsid w:val="0007274B"/>
    <w:rsid w:val="00084D39"/>
    <w:rsid w:val="000978D3"/>
    <w:rsid w:val="0015515E"/>
    <w:rsid w:val="001C1FEB"/>
    <w:rsid w:val="001E4E9B"/>
    <w:rsid w:val="001F0977"/>
    <w:rsid w:val="001F7272"/>
    <w:rsid w:val="00255B58"/>
    <w:rsid w:val="003A18D1"/>
    <w:rsid w:val="004061B1"/>
    <w:rsid w:val="004229CB"/>
    <w:rsid w:val="004E6F22"/>
    <w:rsid w:val="00554BEE"/>
    <w:rsid w:val="005C76AA"/>
    <w:rsid w:val="00615085"/>
    <w:rsid w:val="00641769"/>
    <w:rsid w:val="00653579"/>
    <w:rsid w:val="006565E7"/>
    <w:rsid w:val="006670B7"/>
    <w:rsid w:val="00743F63"/>
    <w:rsid w:val="00845A17"/>
    <w:rsid w:val="008552C2"/>
    <w:rsid w:val="008925BB"/>
    <w:rsid w:val="008D1E48"/>
    <w:rsid w:val="008E1A64"/>
    <w:rsid w:val="00901570"/>
    <w:rsid w:val="0090360E"/>
    <w:rsid w:val="00980077"/>
    <w:rsid w:val="00994D35"/>
    <w:rsid w:val="009A4A3C"/>
    <w:rsid w:val="00AB58E2"/>
    <w:rsid w:val="00AD4B76"/>
    <w:rsid w:val="00BE324A"/>
    <w:rsid w:val="00C73999"/>
    <w:rsid w:val="00CB0985"/>
    <w:rsid w:val="00D20AB0"/>
    <w:rsid w:val="00D510E7"/>
    <w:rsid w:val="00E1163D"/>
    <w:rsid w:val="00E17B99"/>
    <w:rsid w:val="00E20B7A"/>
    <w:rsid w:val="00E27073"/>
    <w:rsid w:val="00E96AFA"/>
    <w:rsid w:val="00EA2A65"/>
    <w:rsid w:val="00F01205"/>
    <w:rsid w:val="00F03D3F"/>
    <w:rsid w:val="00F06A90"/>
    <w:rsid w:val="00F27AEA"/>
    <w:rsid w:val="00F8044B"/>
    <w:rsid w:val="00FE57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F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7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6F2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E6F22"/>
    <w:rPr>
      <w:rFonts w:ascii="Tahoma" w:hAnsi="Tahoma" w:cs="Tahoma"/>
      <w:sz w:val="16"/>
      <w:szCs w:val="16"/>
    </w:rPr>
  </w:style>
  <w:style w:type="table" w:styleId="a4">
    <w:name w:val="Table Grid"/>
    <w:basedOn w:val="a1"/>
    <w:uiPriority w:val="59"/>
    <w:rsid w:val="00D2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0AB0"/>
    <w:pPr>
      <w:autoSpaceDE w:val="0"/>
      <w:autoSpaceDN w:val="0"/>
      <w:adjustRightInd w:val="0"/>
      <w:spacing w:after="0" w:line="240" w:lineRule="auto"/>
    </w:pPr>
    <w:rPr>
      <w:rFonts w:ascii="Arial" w:hAnsi="Arial" w:cs="Arial"/>
      <w:color w:val="000000"/>
      <w:sz w:val="24"/>
      <w:szCs w:val="24"/>
    </w:rPr>
  </w:style>
  <w:style w:type="paragraph" w:styleId="a5">
    <w:name w:val="header"/>
    <w:basedOn w:val="a"/>
    <w:link w:val="Char0"/>
    <w:uiPriority w:val="99"/>
    <w:unhideWhenUsed/>
    <w:rsid w:val="00CB0985"/>
    <w:pPr>
      <w:tabs>
        <w:tab w:val="center" w:pos="4320"/>
        <w:tab w:val="right" w:pos="8640"/>
      </w:tabs>
      <w:spacing w:after="0" w:line="240" w:lineRule="auto"/>
    </w:pPr>
  </w:style>
  <w:style w:type="character" w:customStyle="1" w:styleId="Char0">
    <w:name w:val="رأس الصفحة Char"/>
    <w:basedOn w:val="a0"/>
    <w:link w:val="a5"/>
    <w:uiPriority w:val="99"/>
    <w:rsid w:val="00CB0985"/>
  </w:style>
  <w:style w:type="paragraph" w:styleId="a6">
    <w:name w:val="footer"/>
    <w:basedOn w:val="a"/>
    <w:link w:val="Char1"/>
    <w:uiPriority w:val="99"/>
    <w:unhideWhenUsed/>
    <w:rsid w:val="00CB0985"/>
    <w:pPr>
      <w:tabs>
        <w:tab w:val="center" w:pos="4320"/>
        <w:tab w:val="right" w:pos="8640"/>
      </w:tabs>
      <w:spacing w:after="0" w:line="240" w:lineRule="auto"/>
    </w:pPr>
  </w:style>
  <w:style w:type="character" w:customStyle="1" w:styleId="Char1">
    <w:name w:val="تذييل الصفحة Char"/>
    <w:basedOn w:val="a0"/>
    <w:link w:val="a6"/>
    <w:uiPriority w:val="99"/>
    <w:rsid w:val="00CB0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7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6F2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E6F22"/>
    <w:rPr>
      <w:rFonts w:ascii="Tahoma" w:hAnsi="Tahoma" w:cs="Tahoma"/>
      <w:sz w:val="16"/>
      <w:szCs w:val="16"/>
    </w:rPr>
  </w:style>
  <w:style w:type="table" w:styleId="a4">
    <w:name w:val="Table Grid"/>
    <w:basedOn w:val="a1"/>
    <w:uiPriority w:val="59"/>
    <w:rsid w:val="00D2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0AB0"/>
    <w:pPr>
      <w:autoSpaceDE w:val="0"/>
      <w:autoSpaceDN w:val="0"/>
      <w:adjustRightInd w:val="0"/>
      <w:spacing w:after="0" w:line="240" w:lineRule="auto"/>
    </w:pPr>
    <w:rPr>
      <w:rFonts w:ascii="Arial" w:hAnsi="Arial" w:cs="Arial"/>
      <w:color w:val="000000"/>
      <w:sz w:val="24"/>
      <w:szCs w:val="24"/>
    </w:rPr>
  </w:style>
  <w:style w:type="paragraph" w:styleId="a5">
    <w:name w:val="header"/>
    <w:basedOn w:val="a"/>
    <w:link w:val="Char0"/>
    <w:uiPriority w:val="99"/>
    <w:unhideWhenUsed/>
    <w:rsid w:val="00CB0985"/>
    <w:pPr>
      <w:tabs>
        <w:tab w:val="center" w:pos="4320"/>
        <w:tab w:val="right" w:pos="8640"/>
      </w:tabs>
      <w:spacing w:after="0" w:line="240" w:lineRule="auto"/>
    </w:pPr>
  </w:style>
  <w:style w:type="character" w:customStyle="1" w:styleId="Char0">
    <w:name w:val="رأس الصفحة Char"/>
    <w:basedOn w:val="a0"/>
    <w:link w:val="a5"/>
    <w:uiPriority w:val="99"/>
    <w:rsid w:val="00CB0985"/>
  </w:style>
  <w:style w:type="paragraph" w:styleId="a6">
    <w:name w:val="footer"/>
    <w:basedOn w:val="a"/>
    <w:link w:val="Char1"/>
    <w:uiPriority w:val="99"/>
    <w:unhideWhenUsed/>
    <w:rsid w:val="00CB0985"/>
    <w:pPr>
      <w:tabs>
        <w:tab w:val="center" w:pos="4320"/>
        <w:tab w:val="right" w:pos="8640"/>
      </w:tabs>
      <w:spacing w:after="0" w:line="240" w:lineRule="auto"/>
    </w:pPr>
  </w:style>
  <w:style w:type="character" w:customStyle="1" w:styleId="Char1">
    <w:name w:val="تذييل الصفحة Char"/>
    <w:basedOn w:val="a0"/>
    <w:link w:val="a6"/>
    <w:uiPriority w:val="99"/>
    <w:rsid w:val="00CB0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1043</Words>
  <Characters>5946</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17</cp:revision>
  <dcterms:created xsi:type="dcterms:W3CDTF">2021-09-05T19:09:00Z</dcterms:created>
  <dcterms:modified xsi:type="dcterms:W3CDTF">2022-03-17T16:09:00Z</dcterms:modified>
</cp:coreProperties>
</file>